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5ED4" w14:textId="77777777" w:rsidR="00277E6C" w:rsidRPr="00277E6C" w:rsidRDefault="00C50DA8" w:rsidP="00352BCB">
      <w:pPr>
        <w:pStyle w:val="Title"/>
        <w:rPr>
          <w:rFonts w:eastAsia="Times New Roman"/>
        </w:rPr>
      </w:pPr>
      <w:r>
        <w:rPr>
          <w:rFonts w:eastAsia="Times New Roman"/>
        </w:rPr>
        <w:t xml:space="preserve">St Levan </w:t>
      </w:r>
      <w:r w:rsidR="00352BCB">
        <w:rPr>
          <w:rFonts w:eastAsia="Times New Roman"/>
        </w:rPr>
        <w:t>School</w:t>
      </w:r>
    </w:p>
    <w:p w14:paraId="6AA4AFE0" w14:textId="77777777" w:rsidR="00277E6C" w:rsidRPr="00277E6C" w:rsidRDefault="00277E6C" w:rsidP="00277E6C">
      <w:pPr>
        <w:keepNext/>
        <w:spacing w:after="0" w:line="240" w:lineRule="auto"/>
        <w:outlineLvl w:val="1"/>
        <w:rPr>
          <w:rFonts w:ascii="Comic Sans MS" w:eastAsia="Times New Roman" w:hAnsi="Comic Sans MS" w:cs="Arial"/>
          <w:b/>
          <w:bCs/>
        </w:rPr>
      </w:pPr>
    </w:p>
    <w:p w14:paraId="4AFC1272" w14:textId="77777777" w:rsidR="00277E6C" w:rsidRPr="00277E6C" w:rsidRDefault="00277E6C" w:rsidP="00277E6C">
      <w:pPr>
        <w:keepNext/>
        <w:spacing w:after="0" w:line="240" w:lineRule="auto"/>
        <w:jc w:val="center"/>
        <w:outlineLvl w:val="1"/>
        <w:rPr>
          <w:rFonts w:ascii="Comic Sans MS" w:eastAsia="Times New Roman" w:hAnsi="Comic Sans MS" w:cs="Arial"/>
          <w:b/>
          <w:bCs/>
          <w:sz w:val="28"/>
          <w:szCs w:val="28"/>
        </w:rPr>
      </w:pPr>
      <w:r w:rsidRPr="00277E6C">
        <w:rPr>
          <w:rFonts w:ascii="Comic Sans MS" w:eastAsia="Times New Roman" w:hAnsi="Comic Sans MS" w:cs="Arial"/>
          <w:b/>
          <w:bCs/>
          <w:sz w:val="28"/>
          <w:szCs w:val="28"/>
        </w:rPr>
        <w:t>Curriculum &amp; Standards Committee</w:t>
      </w:r>
    </w:p>
    <w:p w14:paraId="435C72BC" w14:textId="77777777" w:rsidR="00277E6C" w:rsidRPr="00277E6C" w:rsidRDefault="00277E6C" w:rsidP="00277E6C">
      <w:pPr>
        <w:spacing w:after="0" w:line="240" w:lineRule="auto"/>
        <w:jc w:val="center"/>
        <w:rPr>
          <w:rFonts w:ascii="Comic Sans MS" w:eastAsia="Times New Roman" w:hAnsi="Comic Sans MS" w:cs="Times New Roman"/>
          <w:color w:val="FF0000"/>
          <w:sz w:val="28"/>
          <w:szCs w:val="28"/>
        </w:rPr>
      </w:pPr>
    </w:p>
    <w:p w14:paraId="4CAA6F89" w14:textId="77777777" w:rsidR="00277E6C" w:rsidRPr="00277E6C" w:rsidRDefault="00277E6C" w:rsidP="00277E6C">
      <w:pPr>
        <w:keepNext/>
        <w:spacing w:after="0" w:line="240" w:lineRule="auto"/>
        <w:outlineLvl w:val="1"/>
        <w:rPr>
          <w:rFonts w:ascii="Comic Sans MS" w:eastAsia="Times New Roman" w:hAnsi="Comic Sans MS" w:cs="Arial"/>
          <w:b/>
          <w:bCs/>
        </w:rPr>
      </w:pPr>
    </w:p>
    <w:p w14:paraId="4185C16C" w14:textId="77777777" w:rsidR="00277E6C" w:rsidRPr="00277E6C" w:rsidRDefault="00277E6C" w:rsidP="00277E6C">
      <w:pPr>
        <w:spacing w:after="0" w:line="240" w:lineRule="auto"/>
        <w:rPr>
          <w:rFonts w:ascii="Comic Sans MS" w:eastAsia="Times New Roman" w:hAnsi="Comic Sans MS" w:cs="Arial"/>
          <w:b/>
          <w:bCs/>
          <w:color w:val="000000"/>
        </w:rPr>
      </w:pPr>
      <w:r w:rsidRPr="00277E6C">
        <w:rPr>
          <w:rFonts w:ascii="Comic Sans MS" w:eastAsia="Times New Roman" w:hAnsi="Comic Sans MS" w:cs="Arial"/>
          <w:b/>
          <w:bCs/>
          <w:color w:val="000000"/>
        </w:rPr>
        <w:t>Membership:</w:t>
      </w:r>
    </w:p>
    <w:p w14:paraId="435A203B" w14:textId="77777777" w:rsidR="00277E6C" w:rsidRPr="00277E6C" w:rsidRDefault="00277E6C" w:rsidP="00277E6C">
      <w:pPr>
        <w:spacing w:after="0" w:line="240" w:lineRule="auto"/>
        <w:rPr>
          <w:rFonts w:ascii="Comic Sans MS" w:eastAsia="Times New Roman" w:hAnsi="Comic Sans MS" w:cs="Arial"/>
          <w:color w:val="000000"/>
        </w:rPr>
      </w:pPr>
      <w:r w:rsidRPr="00277E6C">
        <w:rPr>
          <w:rFonts w:ascii="Comic Sans MS" w:eastAsia="Times New Roman" w:hAnsi="Comic Sans MS" w:cs="Arial"/>
          <w:color w:val="000000"/>
        </w:rPr>
        <w:t>The committee shall comprise at least 3 members of the Governing Body plus the Chairman/Vice Chairman and Headteacher. The committee may have, in addition, such non-voting members as the Governing Body shall appoint. The GB may remove or replace a member of the committee at any time.</w:t>
      </w:r>
    </w:p>
    <w:p w14:paraId="739342A9" w14:textId="77777777" w:rsidR="00277E6C" w:rsidRPr="00277E6C" w:rsidRDefault="00277E6C" w:rsidP="00277E6C">
      <w:pPr>
        <w:spacing w:after="0" w:line="240" w:lineRule="auto"/>
        <w:rPr>
          <w:rFonts w:ascii="Comic Sans MS" w:eastAsia="Times New Roman" w:hAnsi="Comic Sans MS" w:cs="Arial"/>
          <w:b/>
          <w:bCs/>
        </w:rPr>
      </w:pPr>
    </w:p>
    <w:p w14:paraId="73713551" w14:textId="77777777" w:rsidR="00277E6C" w:rsidRPr="00277E6C" w:rsidRDefault="00277E6C" w:rsidP="00277E6C">
      <w:pPr>
        <w:spacing w:after="0" w:line="240" w:lineRule="auto"/>
        <w:rPr>
          <w:rFonts w:ascii="Comic Sans MS" w:eastAsia="Times New Roman" w:hAnsi="Comic Sans MS" w:cs="Arial"/>
        </w:rPr>
      </w:pPr>
      <w:r w:rsidRPr="00277E6C">
        <w:rPr>
          <w:rFonts w:ascii="Comic Sans MS" w:eastAsia="Times New Roman" w:hAnsi="Comic Sans MS" w:cs="Arial"/>
          <w:b/>
          <w:bCs/>
        </w:rPr>
        <w:t>Disqualification – N/A</w:t>
      </w:r>
    </w:p>
    <w:p w14:paraId="5917623B" w14:textId="77777777" w:rsidR="00277E6C" w:rsidRPr="00277E6C" w:rsidRDefault="00277E6C" w:rsidP="00277E6C">
      <w:pPr>
        <w:spacing w:after="0" w:line="240" w:lineRule="auto"/>
        <w:rPr>
          <w:rFonts w:ascii="Comic Sans MS" w:eastAsia="Times New Roman" w:hAnsi="Comic Sans MS" w:cs="Arial"/>
        </w:rPr>
      </w:pPr>
    </w:p>
    <w:p w14:paraId="71204A5F" w14:textId="77777777" w:rsidR="00277E6C" w:rsidRPr="00277E6C" w:rsidRDefault="00277E6C" w:rsidP="00277E6C">
      <w:pPr>
        <w:spacing w:after="0" w:line="240" w:lineRule="auto"/>
        <w:rPr>
          <w:rFonts w:ascii="Comic Sans MS" w:eastAsia="Times New Roman" w:hAnsi="Comic Sans MS" w:cs="Arial"/>
          <w:b/>
        </w:rPr>
      </w:pPr>
      <w:proofErr w:type="spellStart"/>
      <w:r w:rsidRPr="00277E6C">
        <w:rPr>
          <w:rFonts w:ascii="Comic Sans MS" w:eastAsia="Times New Roman" w:hAnsi="Comic Sans MS" w:cs="Arial"/>
          <w:b/>
        </w:rPr>
        <w:t>Quorom</w:t>
      </w:r>
      <w:proofErr w:type="spellEnd"/>
      <w:r w:rsidRPr="00277E6C">
        <w:rPr>
          <w:rFonts w:ascii="Comic Sans MS" w:eastAsia="Times New Roman" w:hAnsi="Comic Sans MS" w:cs="Arial"/>
          <w:b/>
        </w:rPr>
        <w:t>:</w:t>
      </w:r>
    </w:p>
    <w:p w14:paraId="7ED20FA6" w14:textId="77777777" w:rsidR="00277E6C" w:rsidRPr="00277E6C" w:rsidRDefault="00277E6C" w:rsidP="00277E6C">
      <w:pPr>
        <w:spacing w:after="0" w:line="240" w:lineRule="auto"/>
        <w:rPr>
          <w:rFonts w:ascii="Comic Sans MS" w:eastAsia="Times New Roman" w:hAnsi="Comic Sans MS" w:cs="Arial"/>
        </w:rPr>
      </w:pPr>
      <w:r w:rsidRPr="00277E6C">
        <w:rPr>
          <w:rFonts w:ascii="Comic Sans MS" w:eastAsia="Times New Roman" w:hAnsi="Comic Sans MS" w:cs="Arial"/>
        </w:rPr>
        <w:t>The quorum shall be 3 governors</w:t>
      </w:r>
    </w:p>
    <w:p w14:paraId="5BAF5E4C" w14:textId="77777777" w:rsidR="00277E6C" w:rsidRPr="00277E6C" w:rsidRDefault="00277E6C" w:rsidP="00277E6C">
      <w:pPr>
        <w:spacing w:after="0" w:line="240" w:lineRule="auto"/>
        <w:rPr>
          <w:rFonts w:ascii="Comic Sans MS" w:eastAsia="Times New Roman" w:hAnsi="Comic Sans MS" w:cs="Arial"/>
          <w:b/>
        </w:rPr>
      </w:pPr>
    </w:p>
    <w:p w14:paraId="71C16159" w14:textId="77777777" w:rsidR="00277E6C" w:rsidRPr="00277E6C" w:rsidRDefault="00277E6C" w:rsidP="00277E6C">
      <w:pPr>
        <w:spacing w:after="0" w:line="240" w:lineRule="auto"/>
        <w:rPr>
          <w:rFonts w:ascii="Comic Sans MS" w:eastAsia="Times New Roman" w:hAnsi="Comic Sans MS" w:cs="Arial"/>
        </w:rPr>
      </w:pPr>
      <w:r w:rsidRPr="00277E6C">
        <w:rPr>
          <w:rFonts w:ascii="Comic Sans MS" w:eastAsia="Times New Roman" w:hAnsi="Comic Sans MS" w:cs="Arial"/>
          <w:b/>
        </w:rPr>
        <w:t>Chairman</w:t>
      </w:r>
      <w:r w:rsidRPr="00277E6C">
        <w:rPr>
          <w:rFonts w:ascii="Comic Sans MS" w:eastAsia="Times New Roman" w:hAnsi="Comic Sans MS" w:cs="Arial"/>
        </w:rPr>
        <w:t xml:space="preserve">: </w:t>
      </w:r>
    </w:p>
    <w:p w14:paraId="22C08813" w14:textId="77777777" w:rsidR="00277E6C" w:rsidRPr="00277E6C" w:rsidRDefault="00277E6C" w:rsidP="00277E6C">
      <w:pPr>
        <w:spacing w:after="0" w:line="240" w:lineRule="auto"/>
        <w:rPr>
          <w:rFonts w:ascii="Comic Sans MS" w:eastAsia="Times New Roman" w:hAnsi="Comic Sans MS" w:cs="Times New Roman"/>
          <w:szCs w:val="20"/>
        </w:rPr>
      </w:pPr>
      <w:r w:rsidRPr="00277E6C">
        <w:rPr>
          <w:rFonts w:ascii="Comic Sans MS" w:eastAsia="Times New Roman" w:hAnsi="Comic Sans MS" w:cs="Times New Roman"/>
          <w:szCs w:val="20"/>
        </w:rPr>
        <w:t>The Committee shall appoint a Chairman annually at its first meeting held in the Autumn Term of each year</w:t>
      </w:r>
    </w:p>
    <w:p w14:paraId="4F30F461" w14:textId="77777777" w:rsidR="00277E6C" w:rsidRPr="00277E6C" w:rsidRDefault="00277E6C" w:rsidP="00277E6C">
      <w:pPr>
        <w:spacing w:after="0" w:line="240" w:lineRule="auto"/>
        <w:rPr>
          <w:rFonts w:ascii="Comic Sans MS" w:eastAsia="Times New Roman" w:hAnsi="Comic Sans MS" w:cs="Arial"/>
        </w:rPr>
      </w:pPr>
    </w:p>
    <w:p w14:paraId="241BFEEA" w14:textId="77777777" w:rsidR="00277E6C" w:rsidRPr="00277E6C" w:rsidRDefault="00277E6C" w:rsidP="00277E6C">
      <w:pPr>
        <w:spacing w:after="0" w:line="240" w:lineRule="auto"/>
        <w:rPr>
          <w:rFonts w:ascii="Comic Sans MS" w:eastAsia="Times New Roman" w:hAnsi="Comic Sans MS" w:cs="Arial"/>
        </w:rPr>
      </w:pPr>
      <w:r w:rsidRPr="00277E6C">
        <w:rPr>
          <w:rFonts w:ascii="Comic Sans MS" w:eastAsia="Times New Roman" w:hAnsi="Comic Sans MS" w:cs="Arial"/>
          <w:b/>
        </w:rPr>
        <w:t>Meetings</w:t>
      </w:r>
      <w:r w:rsidRPr="00277E6C">
        <w:rPr>
          <w:rFonts w:ascii="Comic Sans MS" w:eastAsia="Times New Roman" w:hAnsi="Comic Sans MS" w:cs="Arial"/>
        </w:rPr>
        <w:t xml:space="preserve">: </w:t>
      </w:r>
    </w:p>
    <w:p w14:paraId="610F0A08" w14:textId="77777777" w:rsidR="00277E6C" w:rsidRPr="00277E6C" w:rsidRDefault="00277E6C" w:rsidP="00277E6C">
      <w:pPr>
        <w:spacing w:after="0" w:line="240" w:lineRule="auto"/>
        <w:rPr>
          <w:rFonts w:ascii="Comic Sans MS" w:eastAsia="Times New Roman" w:hAnsi="Comic Sans MS" w:cs="Arial"/>
        </w:rPr>
      </w:pPr>
      <w:r w:rsidRPr="00277E6C">
        <w:rPr>
          <w:rFonts w:ascii="Comic Sans MS" w:eastAsia="Times New Roman" w:hAnsi="Comic Sans MS" w:cs="Arial"/>
        </w:rPr>
        <w:t>The committee shall meet at least once a term or otherwise as required</w:t>
      </w:r>
    </w:p>
    <w:p w14:paraId="1900C97F" w14:textId="77777777" w:rsidR="00277E6C" w:rsidRPr="00277E6C" w:rsidRDefault="00277E6C" w:rsidP="00277E6C">
      <w:pPr>
        <w:spacing w:after="0" w:line="240" w:lineRule="auto"/>
        <w:rPr>
          <w:rFonts w:ascii="Comic Sans MS" w:eastAsia="Times New Roman" w:hAnsi="Comic Sans MS" w:cs="Arial"/>
        </w:rPr>
      </w:pPr>
    </w:p>
    <w:p w14:paraId="4E3ED8E4" w14:textId="77777777" w:rsidR="00277E6C" w:rsidRPr="00277E6C" w:rsidRDefault="00277E6C" w:rsidP="00277E6C">
      <w:pPr>
        <w:spacing w:after="0" w:line="240" w:lineRule="auto"/>
        <w:rPr>
          <w:rFonts w:ascii="Comic Sans MS" w:eastAsia="Times New Roman" w:hAnsi="Comic Sans MS" w:cs="Arial"/>
          <w:szCs w:val="20"/>
        </w:rPr>
      </w:pPr>
      <w:r w:rsidRPr="00277E6C">
        <w:rPr>
          <w:rFonts w:ascii="Comic Sans MS" w:eastAsia="Times New Roman" w:hAnsi="Comic Sans MS" w:cs="Arial"/>
          <w:szCs w:val="20"/>
        </w:rPr>
        <w:t>Meetings shall be conducted in accordance with the School  Governance (Procedures) (England) Regulations 2003, as amended by the Regulations 2007, the personnel procedures adopted by the Governing Body from time to time and the Whole School Pay Policy.</w:t>
      </w:r>
    </w:p>
    <w:p w14:paraId="5C136ECE" w14:textId="77777777" w:rsidR="00277E6C" w:rsidRPr="00277E6C" w:rsidRDefault="00277E6C" w:rsidP="00277E6C">
      <w:pPr>
        <w:spacing w:after="0" w:line="240" w:lineRule="auto"/>
        <w:rPr>
          <w:rFonts w:ascii="Times New Roman" w:eastAsia="Times New Roman" w:hAnsi="Times New Roman" w:cs="Times New Roman"/>
          <w:sz w:val="20"/>
          <w:szCs w:val="20"/>
        </w:rPr>
      </w:pPr>
    </w:p>
    <w:p w14:paraId="708EB5B7" w14:textId="77777777" w:rsidR="00277E6C" w:rsidRPr="00277E6C" w:rsidRDefault="00277E6C" w:rsidP="00277E6C">
      <w:pPr>
        <w:spacing w:after="0" w:line="240" w:lineRule="auto"/>
        <w:rPr>
          <w:rFonts w:ascii="Times New Roman" w:eastAsia="Times New Roman" w:hAnsi="Times New Roman" w:cs="Times New Roman"/>
          <w:sz w:val="20"/>
          <w:szCs w:val="20"/>
        </w:rPr>
      </w:pPr>
    </w:p>
    <w:p w14:paraId="2DDE285D" w14:textId="77777777" w:rsidR="00277E6C" w:rsidRPr="00277E6C" w:rsidRDefault="00277E6C" w:rsidP="00277E6C">
      <w:pPr>
        <w:keepNext/>
        <w:spacing w:after="0" w:line="240" w:lineRule="auto"/>
        <w:outlineLvl w:val="1"/>
        <w:rPr>
          <w:rFonts w:ascii="Comic Sans MS" w:eastAsia="Times New Roman" w:hAnsi="Comic Sans MS" w:cs="Arial"/>
          <w:b/>
          <w:bCs/>
        </w:rPr>
      </w:pPr>
      <w:r w:rsidRPr="00277E6C">
        <w:rPr>
          <w:rFonts w:ascii="Comic Sans MS" w:eastAsia="Times New Roman" w:hAnsi="Comic Sans MS" w:cs="Arial"/>
          <w:b/>
          <w:bCs/>
        </w:rPr>
        <w:t>Terms of reference:</w:t>
      </w:r>
    </w:p>
    <w:p w14:paraId="3EBF4D6E" w14:textId="77777777" w:rsidR="00277E6C" w:rsidRPr="00277E6C" w:rsidRDefault="00277E6C" w:rsidP="00277E6C">
      <w:pPr>
        <w:numPr>
          <w:ilvl w:val="0"/>
          <w:numId w:val="2"/>
        </w:numPr>
        <w:tabs>
          <w:tab w:val="left" w:pos="2268"/>
        </w:tabs>
        <w:spacing w:after="0" w:line="240" w:lineRule="auto"/>
        <w:contextualSpacing/>
        <w:rPr>
          <w:rFonts w:ascii="Comic Sans MS" w:eastAsia="Times New Roman" w:hAnsi="Comic Sans MS" w:cs="Times New Roman"/>
          <w:szCs w:val="20"/>
        </w:rPr>
      </w:pPr>
      <w:r w:rsidRPr="00277E6C">
        <w:rPr>
          <w:rFonts w:ascii="Comic Sans MS" w:eastAsia="Times New Roman" w:hAnsi="Comic Sans MS" w:cs="Times New Roman"/>
          <w:szCs w:val="20"/>
        </w:rPr>
        <w:t>To support the Governing Body in setting the strategic direction of the school by challenging school self-evaluation and ensuring accountability.</w:t>
      </w:r>
    </w:p>
    <w:p w14:paraId="4C0A400A" w14:textId="77777777" w:rsidR="00277E6C" w:rsidRPr="00277E6C" w:rsidRDefault="00277E6C" w:rsidP="00277E6C">
      <w:pPr>
        <w:spacing w:after="0" w:line="240" w:lineRule="auto"/>
        <w:ind w:left="720"/>
        <w:contextualSpacing/>
        <w:rPr>
          <w:rFonts w:ascii="Comic Sans MS" w:eastAsia="Times New Roman" w:hAnsi="Comic Sans MS" w:cs="Arial"/>
        </w:rPr>
      </w:pPr>
    </w:p>
    <w:p w14:paraId="4047999F" w14:textId="77777777" w:rsidR="00277E6C" w:rsidRPr="00277E6C" w:rsidRDefault="00277E6C" w:rsidP="00277E6C">
      <w:pPr>
        <w:numPr>
          <w:ilvl w:val="0"/>
          <w:numId w:val="1"/>
        </w:numPr>
        <w:spacing w:after="0" w:line="240" w:lineRule="auto"/>
        <w:contextualSpacing/>
        <w:rPr>
          <w:rFonts w:ascii="Comic Sans MS" w:eastAsia="Times New Roman" w:hAnsi="Comic Sans MS" w:cs="Arial"/>
        </w:rPr>
      </w:pPr>
      <w:r w:rsidRPr="00277E6C">
        <w:rPr>
          <w:rFonts w:ascii="Comic Sans MS" w:eastAsia="Times New Roman" w:hAnsi="Comic Sans MS" w:cs="Arial"/>
        </w:rPr>
        <w:t>To consider and advise the governing body on standards and other matters relating to the school’s curriculum, including statutory requirements  relating to the National Curriculum</w:t>
      </w:r>
    </w:p>
    <w:p w14:paraId="15DD4860" w14:textId="77777777" w:rsidR="00277E6C" w:rsidRPr="00277E6C" w:rsidRDefault="00277E6C" w:rsidP="00277E6C">
      <w:pPr>
        <w:spacing w:after="0" w:line="240" w:lineRule="auto"/>
        <w:ind w:left="720"/>
        <w:contextualSpacing/>
        <w:rPr>
          <w:rFonts w:ascii="Comic Sans MS" w:eastAsia="Times New Roman" w:hAnsi="Comic Sans MS" w:cs="Arial"/>
        </w:rPr>
      </w:pPr>
    </w:p>
    <w:p w14:paraId="652E35A8"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With the assistance of the staff, to provide information about how the curriculum is taught, evaluated and resourced</w:t>
      </w:r>
    </w:p>
    <w:p w14:paraId="38CD635F" w14:textId="77777777" w:rsidR="00277E6C" w:rsidRPr="00277E6C" w:rsidRDefault="00277E6C" w:rsidP="00277E6C">
      <w:pPr>
        <w:spacing w:after="0" w:line="240" w:lineRule="auto"/>
        <w:rPr>
          <w:rFonts w:ascii="Comic Sans MS" w:eastAsia="Times New Roman" w:hAnsi="Comic Sans MS" w:cs="Times New Roman"/>
        </w:rPr>
      </w:pPr>
    </w:p>
    <w:p w14:paraId="3A69F839"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the school’s policy and provision for collective worship and Religious Education and make recommendations to the Governing Body</w:t>
      </w:r>
    </w:p>
    <w:p w14:paraId="0E646BD7" w14:textId="77777777" w:rsidR="00277E6C" w:rsidRPr="00277E6C" w:rsidRDefault="00277E6C" w:rsidP="00277E6C">
      <w:pPr>
        <w:spacing w:after="0" w:line="240" w:lineRule="auto"/>
        <w:rPr>
          <w:rFonts w:ascii="Comic Sans MS" w:eastAsia="Times New Roman" w:hAnsi="Comic Sans MS" w:cs="Times New Roman"/>
        </w:rPr>
      </w:pPr>
    </w:p>
    <w:p w14:paraId="3D89D55F"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the policy and provision for sex education and make recommendations to the Governing Body</w:t>
      </w:r>
    </w:p>
    <w:p w14:paraId="6BCB752D" w14:textId="77777777" w:rsidR="00277E6C" w:rsidRPr="00277E6C" w:rsidRDefault="00277E6C" w:rsidP="00277E6C">
      <w:pPr>
        <w:spacing w:after="0" w:line="240" w:lineRule="auto"/>
        <w:rPr>
          <w:rFonts w:ascii="Comic Sans MS" w:eastAsia="Times New Roman" w:hAnsi="Comic Sans MS" w:cs="Times New Roman"/>
        </w:rPr>
      </w:pPr>
    </w:p>
    <w:p w14:paraId="775B2D1D"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receive reports from the governor responsible for special educational needs and to ensure that the provision for pupils with special needs are made</w:t>
      </w:r>
    </w:p>
    <w:p w14:paraId="7FDEB5C8" w14:textId="77777777" w:rsidR="00277E6C" w:rsidRPr="00277E6C" w:rsidRDefault="00277E6C" w:rsidP="00277E6C">
      <w:pPr>
        <w:spacing w:after="0" w:line="240" w:lineRule="auto"/>
        <w:rPr>
          <w:rFonts w:ascii="Comic Sans MS" w:eastAsia="Times New Roman" w:hAnsi="Comic Sans MS" w:cs="Times New Roman"/>
        </w:rPr>
      </w:pPr>
    </w:p>
    <w:p w14:paraId="1DF0AA6D"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the school prospectus annually for approval of the Governing Body</w:t>
      </w:r>
    </w:p>
    <w:p w14:paraId="34C6D950" w14:textId="77777777" w:rsidR="00277E6C" w:rsidRPr="00277E6C" w:rsidRDefault="00277E6C" w:rsidP="00277E6C">
      <w:pPr>
        <w:spacing w:after="0" w:line="240" w:lineRule="auto"/>
        <w:rPr>
          <w:rFonts w:ascii="Comic Sans MS" w:eastAsia="Times New Roman" w:hAnsi="Comic Sans MS" w:cs="Times New Roman"/>
        </w:rPr>
      </w:pPr>
    </w:p>
    <w:p w14:paraId="4B8B9100"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the School Improvement Plan annually or otherwise as required for approval of the Governing Body</w:t>
      </w:r>
    </w:p>
    <w:p w14:paraId="44469D05"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lastRenderedPageBreak/>
        <w:t>To review the school’s OFSTED Action Plan annually or otherwise as required for approval of the Governing Body</w:t>
      </w:r>
    </w:p>
    <w:p w14:paraId="6402917F" w14:textId="77777777" w:rsidR="00277E6C" w:rsidRPr="00277E6C" w:rsidRDefault="00277E6C" w:rsidP="00277E6C">
      <w:pPr>
        <w:spacing w:after="0" w:line="240" w:lineRule="auto"/>
        <w:ind w:left="720"/>
        <w:rPr>
          <w:rFonts w:ascii="Comic Sans MS" w:eastAsia="Times New Roman" w:hAnsi="Comic Sans MS" w:cs="Times New Roman"/>
        </w:rPr>
      </w:pPr>
    </w:p>
    <w:p w14:paraId="51949651"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contribute to the School Development Plan</w:t>
      </w:r>
    </w:p>
    <w:p w14:paraId="4C5791D1" w14:textId="77777777" w:rsidR="00277E6C" w:rsidRPr="00277E6C" w:rsidRDefault="00277E6C" w:rsidP="00277E6C">
      <w:pPr>
        <w:spacing w:after="0" w:line="240" w:lineRule="auto"/>
        <w:ind w:left="720"/>
        <w:rPr>
          <w:rFonts w:ascii="Comic Sans MS" w:eastAsia="Times New Roman" w:hAnsi="Comic Sans MS" w:cs="Times New Roman"/>
        </w:rPr>
      </w:pPr>
    </w:p>
    <w:p w14:paraId="5681EA72" w14:textId="77777777" w:rsidR="00277E6C" w:rsidRPr="00277E6C" w:rsidRDefault="00277E6C" w:rsidP="00277E6C">
      <w:pPr>
        <w:numPr>
          <w:ilvl w:val="0"/>
          <w:numId w:val="1"/>
        </w:numPr>
        <w:spacing w:after="0" w:line="240" w:lineRule="auto"/>
        <w:contextualSpacing/>
        <w:rPr>
          <w:rFonts w:ascii="Comic Sans MS" w:eastAsia="Times New Roman" w:hAnsi="Comic Sans MS" w:cs="Arial"/>
        </w:rPr>
      </w:pPr>
      <w:r w:rsidRPr="00277E6C">
        <w:rPr>
          <w:rFonts w:ascii="Comic Sans MS" w:eastAsia="Times New Roman" w:hAnsi="Comic Sans MS" w:cs="Arial"/>
        </w:rPr>
        <w:t xml:space="preserve">To oversee arrangements for individual governors to take a leading role in specific areas of provision, </w:t>
      </w:r>
      <w:proofErr w:type="spellStart"/>
      <w:r w:rsidRPr="00277E6C">
        <w:rPr>
          <w:rFonts w:ascii="Comic Sans MS" w:eastAsia="Times New Roman" w:hAnsi="Comic Sans MS" w:cs="Arial"/>
        </w:rPr>
        <w:t>eg</w:t>
      </w:r>
      <w:proofErr w:type="spellEnd"/>
      <w:r w:rsidRPr="00277E6C">
        <w:rPr>
          <w:rFonts w:ascii="Comic Sans MS" w:eastAsia="Times New Roman" w:hAnsi="Comic Sans MS" w:cs="Arial"/>
        </w:rPr>
        <w:t xml:space="preserve"> SEN, Literacy, Numeracy. </w:t>
      </w:r>
    </w:p>
    <w:p w14:paraId="510C0A5A" w14:textId="77777777" w:rsidR="00277E6C" w:rsidRPr="00277E6C" w:rsidRDefault="00277E6C" w:rsidP="00277E6C">
      <w:pPr>
        <w:spacing w:after="0" w:line="240" w:lineRule="auto"/>
        <w:rPr>
          <w:rFonts w:ascii="Comic Sans MS" w:eastAsia="Times New Roman" w:hAnsi="Comic Sans MS" w:cs="Arial"/>
        </w:rPr>
      </w:pPr>
    </w:p>
    <w:p w14:paraId="55F610F6" w14:textId="77777777" w:rsidR="00277E6C" w:rsidRPr="00277E6C" w:rsidRDefault="00277E6C" w:rsidP="00277E6C">
      <w:pPr>
        <w:numPr>
          <w:ilvl w:val="0"/>
          <w:numId w:val="1"/>
        </w:numPr>
        <w:spacing w:after="0" w:line="240" w:lineRule="auto"/>
        <w:contextualSpacing/>
        <w:rPr>
          <w:rFonts w:ascii="Comic Sans MS" w:eastAsia="Times New Roman" w:hAnsi="Comic Sans MS" w:cs="Arial"/>
        </w:rPr>
      </w:pPr>
      <w:r w:rsidRPr="00277E6C">
        <w:rPr>
          <w:rFonts w:ascii="Comic Sans MS" w:eastAsia="Times New Roman" w:hAnsi="Comic Sans MS" w:cs="Arial"/>
        </w:rPr>
        <w:t>To make arrangements for the Governing Body to be represented at School Improvement discussions with the LA and for reports to be received by the Governing Body</w:t>
      </w:r>
    </w:p>
    <w:p w14:paraId="5BF58748" w14:textId="77777777" w:rsidR="00277E6C" w:rsidRPr="00277E6C" w:rsidRDefault="00277E6C" w:rsidP="00277E6C">
      <w:pPr>
        <w:spacing w:after="0" w:line="240" w:lineRule="auto"/>
        <w:rPr>
          <w:rFonts w:ascii="Comic Sans MS" w:eastAsia="Times New Roman" w:hAnsi="Comic Sans MS" w:cs="Arial"/>
          <w:color w:val="FF0000"/>
        </w:rPr>
      </w:pPr>
    </w:p>
    <w:p w14:paraId="7553ADCB"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receive a report annually or otherwise as required from the Headteacher on such areas as performance management, staff  development, safeguarding</w:t>
      </w:r>
    </w:p>
    <w:p w14:paraId="263F4061" w14:textId="77777777" w:rsidR="00277E6C" w:rsidRPr="00277E6C" w:rsidRDefault="00277E6C" w:rsidP="00277E6C">
      <w:pPr>
        <w:spacing w:after="0" w:line="240" w:lineRule="auto"/>
        <w:rPr>
          <w:rFonts w:ascii="Comic Sans MS" w:eastAsia="Times New Roman" w:hAnsi="Comic Sans MS" w:cs="Times New Roman"/>
        </w:rPr>
      </w:pPr>
    </w:p>
    <w:p w14:paraId="639597FC"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information that is required to be published about results and standards</w:t>
      </w:r>
    </w:p>
    <w:p w14:paraId="7CF49B13" w14:textId="77777777" w:rsidR="00277E6C" w:rsidRPr="00277E6C" w:rsidRDefault="00277E6C" w:rsidP="00277E6C">
      <w:pPr>
        <w:spacing w:after="0" w:line="240" w:lineRule="auto"/>
        <w:rPr>
          <w:rFonts w:ascii="Comic Sans MS" w:eastAsia="Times New Roman" w:hAnsi="Comic Sans MS" w:cs="Times New Roman"/>
        </w:rPr>
      </w:pPr>
    </w:p>
    <w:p w14:paraId="4EEE23C2"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and recommend to governors targets at appropriate Key Stages</w:t>
      </w:r>
    </w:p>
    <w:p w14:paraId="20DEAD0F" w14:textId="77777777" w:rsidR="00277E6C" w:rsidRPr="00277E6C" w:rsidRDefault="00277E6C" w:rsidP="00277E6C">
      <w:pPr>
        <w:spacing w:after="0" w:line="240" w:lineRule="auto"/>
        <w:rPr>
          <w:rFonts w:ascii="Comic Sans MS" w:eastAsia="Times New Roman" w:hAnsi="Comic Sans MS" w:cs="Times New Roman"/>
        </w:rPr>
      </w:pPr>
    </w:p>
    <w:p w14:paraId="19A1DB4A"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review regularly the school policies related to Behaviour for Learning and, for approval by the full governing body and monitor application of the polices</w:t>
      </w:r>
    </w:p>
    <w:p w14:paraId="71665A41" w14:textId="77777777" w:rsidR="00277E6C" w:rsidRPr="00277E6C" w:rsidRDefault="00277E6C" w:rsidP="00277E6C">
      <w:pPr>
        <w:spacing w:after="0" w:line="240" w:lineRule="auto"/>
        <w:rPr>
          <w:rFonts w:ascii="Comic Sans MS" w:eastAsia="Times New Roman" w:hAnsi="Comic Sans MS" w:cs="Times New Roman"/>
        </w:rPr>
      </w:pPr>
    </w:p>
    <w:p w14:paraId="7EA16E8A"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To ensure that attendance and admissions records/registers are properly maintained.</w:t>
      </w:r>
    </w:p>
    <w:p w14:paraId="121A98F3" w14:textId="77777777" w:rsidR="00277E6C" w:rsidRPr="00277E6C" w:rsidRDefault="00277E6C" w:rsidP="00277E6C">
      <w:pPr>
        <w:spacing w:after="0" w:line="240" w:lineRule="auto"/>
        <w:rPr>
          <w:rFonts w:ascii="Comic Sans MS" w:eastAsia="Times New Roman" w:hAnsi="Comic Sans MS" w:cs="Times New Roman"/>
        </w:rPr>
      </w:pPr>
    </w:p>
    <w:p w14:paraId="216A5CA6"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Times New Roman"/>
        </w:rPr>
        <w:t xml:space="preserve">To ensure staff awareness and implementation of polices relating to pupils: </w:t>
      </w:r>
      <w:proofErr w:type="spellStart"/>
      <w:r w:rsidRPr="00277E6C">
        <w:rPr>
          <w:rFonts w:ascii="Comic Sans MS" w:eastAsia="Times New Roman" w:hAnsi="Comic Sans MS" w:cs="Times New Roman"/>
        </w:rPr>
        <w:t>eg</w:t>
      </w:r>
      <w:proofErr w:type="spellEnd"/>
      <w:r w:rsidRPr="00277E6C">
        <w:rPr>
          <w:rFonts w:ascii="Comic Sans MS" w:eastAsia="Times New Roman" w:hAnsi="Comic Sans MS" w:cs="Times New Roman"/>
        </w:rPr>
        <w:t xml:space="preserve"> safeguarding &amp; child protection, substance abuse, bullying &amp; harassment.</w:t>
      </w:r>
    </w:p>
    <w:p w14:paraId="087112E4" w14:textId="77777777" w:rsidR="00277E6C" w:rsidRPr="00277E6C" w:rsidRDefault="00277E6C" w:rsidP="00277E6C">
      <w:pPr>
        <w:spacing w:after="0" w:line="240" w:lineRule="auto"/>
        <w:rPr>
          <w:rFonts w:ascii="Comic Sans MS" w:eastAsia="Times New Roman" w:hAnsi="Comic Sans MS" w:cs="Times New Roman"/>
        </w:rPr>
      </w:pPr>
    </w:p>
    <w:p w14:paraId="74EE6C59" w14:textId="77777777" w:rsidR="00277E6C" w:rsidRPr="00277E6C" w:rsidRDefault="00277E6C" w:rsidP="00277E6C">
      <w:pPr>
        <w:numPr>
          <w:ilvl w:val="0"/>
          <w:numId w:val="1"/>
        </w:numPr>
        <w:spacing w:after="0" w:line="240" w:lineRule="auto"/>
        <w:rPr>
          <w:rFonts w:ascii="Comic Sans MS" w:eastAsia="Times New Roman" w:hAnsi="Comic Sans MS" w:cs="Times New Roman"/>
        </w:rPr>
      </w:pPr>
      <w:r w:rsidRPr="00277E6C">
        <w:rPr>
          <w:rFonts w:ascii="Comic Sans MS" w:eastAsia="Times New Roman" w:hAnsi="Comic Sans MS" w:cs="Arial"/>
        </w:rPr>
        <w:t>To oversee arrangements for educational visits, including the appointment of a named co-ordinator</w:t>
      </w:r>
    </w:p>
    <w:p w14:paraId="79BF8305" w14:textId="77777777" w:rsidR="00277E6C" w:rsidRPr="00277E6C" w:rsidRDefault="00277E6C" w:rsidP="00277E6C">
      <w:pPr>
        <w:spacing w:after="0" w:line="240" w:lineRule="auto"/>
        <w:rPr>
          <w:rFonts w:ascii="Comic Sans MS" w:eastAsia="Times New Roman" w:hAnsi="Comic Sans MS" w:cs="Times New Roman"/>
        </w:rPr>
      </w:pPr>
    </w:p>
    <w:p w14:paraId="43125E36" w14:textId="77777777" w:rsidR="00277E6C" w:rsidRPr="00277E6C" w:rsidRDefault="00277E6C" w:rsidP="00277E6C">
      <w:pPr>
        <w:numPr>
          <w:ilvl w:val="0"/>
          <w:numId w:val="1"/>
        </w:numPr>
        <w:spacing w:after="0" w:line="240" w:lineRule="auto"/>
        <w:contextualSpacing/>
        <w:rPr>
          <w:rFonts w:ascii="Comic Sans MS" w:eastAsia="Times New Roman" w:hAnsi="Comic Sans MS" w:cs="Arial"/>
        </w:rPr>
      </w:pPr>
      <w:r w:rsidRPr="00277E6C">
        <w:rPr>
          <w:rFonts w:ascii="Comic Sans MS" w:eastAsia="Times New Roman" w:hAnsi="Comic Sans MS" w:cs="Arial"/>
        </w:rPr>
        <w:t>To consider curricular issues which have implications for Finance and Staffing decisions and to make recommendations to the relevant committees or the Governing Body</w:t>
      </w:r>
    </w:p>
    <w:p w14:paraId="32B52026" w14:textId="77777777" w:rsidR="00277E6C" w:rsidRPr="00277E6C" w:rsidRDefault="00277E6C" w:rsidP="00277E6C">
      <w:pPr>
        <w:spacing w:after="0" w:line="240" w:lineRule="auto"/>
        <w:ind w:left="720"/>
        <w:contextualSpacing/>
        <w:rPr>
          <w:rFonts w:ascii="Comic Sans MS" w:eastAsia="Times New Roman" w:hAnsi="Comic Sans MS" w:cs="Arial"/>
        </w:rPr>
      </w:pPr>
    </w:p>
    <w:p w14:paraId="699F262C" w14:textId="77777777" w:rsidR="00277E6C" w:rsidRPr="00277E6C" w:rsidRDefault="00277E6C" w:rsidP="00277E6C">
      <w:pPr>
        <w:spacing w:after="0" w:line="240" w:lineRule="auto"/>
        <w:rPr>
          <w:rFonts w:ascii="Arial" w:eastAsia="Times New Roman" w:hAnsi="Arial" w:cs="Arial"/>
          <w:sz w:val="20"/>
          <w:szCs w:val="20"/>
        </w:rPr>
      </w:pPr>
    </w:p>
    <w:p w14:paraId="2381999C" w14:textId="77777777" w:rsidR="00786688" w:rsidRPr="002A6F3B" w:rsidRDefault="00786688" w:rsidP="00786688">
      <w:pPr>
        <w:spacing w:after="0" w:line="240" w:lineRule="auto"/>
        <w:rPr>
          <w:rFonts w:ascii="Arial" w:eastAsia="Times New Roman"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843"/>
      </w:tblGrid>
      <w:tr w:rsidR="00786688" w:rsidRPr="002A6F3B" w14:paraId="06365E02" w14:textId="77777777" w:rsidTr="00C97A0A">
        <w:tc>
          <w:tcPr>
            <w:tcW w:w="5778" w:type="dxa"/>
          </w:tcPr>
          <w:p w14:paraId="3DEEBEE1" w14:textId="77777777" w:rsidR="00786688" w:rsidRPr="002A6F3B" w:rsidRDefault="00786688"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These terms of reference agreed by the Governing Body</w:t>
            </w:r>
          </w:p>
        </w:tc>
        <w:tc>
          <w:tcPr>
            <w:tcW w:w="1843" w:type="dxa"/>
          </w:tcPr>
          <w:p w14:paraId="0B1D82FA" w14:textId="77777777" w:rsidR="00786688" w:rsidRPr="002A6F3B" w:rsidRDefault="00786688"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Pr>
                <w:rFonts w:ascii="Arial" w:eastAsia="Times New Roman" w:hAnsi="Arial" w:cs="Arial"/>
                <w:color w:val="FF0000"/>
                <w:sz w:val="20"/>
                <w:szCs w:val="20"/>
              </w:rPr>
              <w:t>05.09.23</w:t>
            </w:r>
          </w:p>
        </w:tc>
      </w:tr>
    </w:tbl>
    <w:p w14:paraId="6EC11424"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786688" w:rsidRPr="002A6F3B" w14:paraId="37D2F99F" w14:textId="77777777" w:rsidTr="00C97A0A">
        <w:tc>
          <w:tcPr>
            <w:tcW w:w="4264" w:type="dxa"/>
          </w:tcPr>
          <w:p w14:paraId="002EA9BC" w14:textId="77777777" w:rsidR="00786688" w:rsidRPr="002A6F3B" w:rsidRDefault="00786688" w:rsidP="00C97A0A">
            <w:pPr>
              <w:keepNext/>
              <w:spacing w:after="0" w:line="240" w:lineRule="auto"/>
              <w:jc w:val="center"/>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Name of Governor</w:t>
            </w:r>
          </w:p>
        </w:tc>
        <w:tc>
          <w:tcPr>
            <w:tcW w:w="4265" w:type="dxa"/>
          </w:tcPr>
          <w:p w14:paraId="19324021" w14:textId="77777777" w:rsidR="00786688" w:rsidRPr="002A6F3B" w:rsidRDefault="00786688" w:rsidP="00C97A0A">
            <w:pPr>
              <w:keepNext/>
              <w:spacing w:after="0" w:line="240" w:lineRule="auto"/>
              <w:jc w:val="center"/>
              <w:outlineLvl w:val="2"/>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Appointed to the Committee</w:t>
            </w:r>
          </w:p>
        </w:tc>
      </w:tr>
      <w:tr w:rsidR="00786688" w:rsidRPr="002A6F3B" w14:paraId="76147DF8" w14:textId="77777777" w:rsidTr="00C97A0A">
        <w:tc>
          <w:tcPr>
            <w:tcW w:w="4264" w:type="dxa"/>
          </w:tcPr>
          <w:p w14:paraId="33BF237B" w14:textId="77777777" w:rsidR="00786688" w:rsidRPr="002A6F3B" w:rsidRDefault="00786688"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Sharon Brolly</w:t>
            </w:r>
          </w:p>
        </w:tc>
        <w:tc>
          <w:tcPr>
            <w:tcW w:w="4265" w:type="dxa"/>
          </w:tcPr>
          <w:p w14:paraId="46C1061E" w14:textId="77777777" w:rsidR="00786688" w:rsidRPr="002A6F3B" w:rsidRDefault="00786688"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05.09.23</w:t>
            </w:r>
          </w:p>
        </w:tc>
      </w:tr>
      <w:tr w:rsidR="00786688" w:rsidRPr="002A6F3B" w14:paraId="15C0BD71" w14:textId="77777777" w:rsidTr="00C97A0A">
        <w:tc>
          <w:tcPr>
            <w:tcW w:w="4264" w:type="dxa"/>
          </w:tcPr>
          <w:p w14:paraId="0B318177" w14:textId="77777777" w:rsidR="00786688" w:rsidRPr="002A6F3B" w:rsidRDefault="00786688"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Vickie High-Jones</w:t>
            </w:r>
          </w:p>
        </w:tc>
        <w:tc>
          <w:tcPr>
            <w:tcW w:w="4265" w:type="dxa"/>
          </w:tcPr>
          <w:p w14:paraId="05407B24" w14:textId="77777777" w:rsidR="00786688" w:rsidRPr="002A6F3B" w:rsidRDefault="00786688"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05.09.23</w:t>
            </w:r>
          </w:p>
        </w:tc>
      </w:tr>
      <w:tr w:rsidR="00786688" w:rsidRPr="002A6F3B" w14:paraId="43A3C600" w14:textId="77777777" w:rsidTr="00C97A0A">
        <w:tc>
          <w:tcPr>
            <w:tcW w:w="4264" w:type="dxa"/>
          </w:tcPr>
          <w:p w14:paraId="1E3055B8" w14:textId="77777777" w:rsidR="00786688" w:rsidRPr="002A6F3B" w:rsidRDefault="00786688"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Sarah Shaw</w:t>
            </w:r>
          </w:p>
        </w:tc>
        <w:tc>
          <w:tcPr>
            <w:tcW w:w="4265" w:type="dxa"/>
          </w:tcPr>
          <w:p w14:paraId="3F553A20" w14:textId="77777777" w:rsidR="00786688" w:rsidRPr="002A6F3B" w:rsidRDefault="00786688"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O5.09.23</w:t>
            </w:r>
          </w:p>
        </w:tc>
      </w:tr>
      <w:tr w:rsidR="00786688" w:rsidRPr="002A6F3B" w14:paraId="5A9E9056" w14:textId="77777777" w:rsidTr="00C97A0A">
        <w:tc>
          <w:tcPr>
            <w:tcW w:w="4264" w:type="dxa"/>
          </w:tcPr>
          <w:p w14:paraId="7CEFC8CF" w14:textId="77777777" w:rsidR="00786688" w:rsidRPr="002A6F3B" w:rsidRDefault="00786688" w:rsidP="00C97A0A">
            <w:pPr>
              <w:spacing w:after="0" w:line="240" w:lineRule="auto"/>
              <w:rPr>
                <w:rFonts w:ascii="Arial" w:eastAsia="Times New Roman" w:hAnsi="Arial" w:cs="Arial"/>
                <w:color w:val="FF0000"/>
                <w:sz w:val="20"/>
                <w:szCs w:val="20"/>
              </w:rPr>
            </w:pPr>
          </w:p>
        </w:tc>
        <w:tc>
          <w:tcPr>
            <w:tcW w:w="4265" w:type="dxa"/>
          </w:tcPr>
          <w:p w14:paraId="15F7B319" w14:textId="77777777" w:rsidR="00786688" w:rsidRPr="002A6F3B" w:rsidRDefault="00786688" w:rsidP="00C97A0A">
            <w:pPr>
              <w:spacing w:after="0" w:line="240" w:lineRule="auto"/>
              <w:rPr>
                <w:rFonts w:ascii="Times New Roman" w:eastAsia="Times New Roman" w:hAnsi="Times New Roman" w:cs="Times New Roman"/>
                <w:color w:val="FF0000"/>
                <w:sz w:val="20"/>
                <w:szCs w:val="20"/>
              </w:rPr>
            </w:pPr>
          </w:p>
        </w:tc>
      </w:tr>
    </w:tbl>
    <w:p w14:paraId="10140D4F"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786688" w:rsidRPr="002A6F3B" w14:paraId="1EFDD59F" w14:textId="77777777" w:rsidTr="00C97A0A">
        <w:tc>
          <w:tcPr>
            <w:tcW w:w="4264" w:type="dxa"/>
          </w:tcPr>
          <w:p w14:paraId="6C4F4FE9" w14:textId="77777777" w:rsidR="00786688" w:rsidRPr="002A6F3B" w:rsidRDefault="00786688"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Chair of the Committee</w:t>
            </w:r>
          </w:p>
        </w:tc>
        <w:tc>
          <w:tcPr>
            <w:tcW w:w="4265" w:type="dxa"/>
          </w:tcPr>
          <w:p w14:paraId="39B99109" w14:textId="77777777" w:rsidR="00786688" w:rsidRPr="002A6F3B" w:rsidRDefault="00786688"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TBA at first meeting</w:t>
            </w:r>
          </w:p>
        </w:tc>
      </w:tr>
    </w:tbl>
    <w:p w14:paraId="0AF8F5F4"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786688" w:rsidRPr="002A6F3B" w14:paraId="244DC1E6" w14:textId="77777777" w:rsidTr="00C97A0A">
        <w:tc>
          <w:tcPr>
            <w:tcW w:w="4264" w:type="dxa"/>
          </w:tcPr>
          <w:p w14:paraId="0C00462B" w14:textId="77777777" w:rsidR="00786688" w:rsidRPr="002A6F3B" w:rsidRDefault="00786688"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Clerk to the Committee *</w:t>
            </w:r>
          </w:p>
        </w:tc>
        <w:tc>
          <w:tcPr>
            <w:tcW w:w="4265" w:type="dxa"/>
          </w:tcPr>
          <w:p w14:paraId="01909FC4" w14:textId="77777777" w:rsidR="00786688" w:rsidRPr="002A6F3B" w:rsidRDefault="00786688"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Geoffrey Brighton</w:t>
            </w:r>
          </w:p>
        </w:tc>
      </w:tr>
    </w:tbl>
    <w:p w14:paraId="56146806"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900"/>
      </w:tblGrid>
      <w:tr w:rsidR="00786688" w:rsidRPr="002A6F3B" w14:paraId="3AF4987E" w14:textId="77777777" w:rsidTr="00C97A0A">
        <w:tc>
          <w:tcPr>
            <w:tcW w:w="6629" w:type="dxa"/>
          </w:tcPr>
          <w:p w14:paraId="67E7A0DB" w14:textId="77777777" w:rsidR="00786688" w:rsidRPr="002A6F3B" w:rsidRDefault="00786688"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Quorum (minimum of 3, committee can determine higher number)</w:t>
            </w:r>
          </w:p>
        </w:tc>
        <w:tc>
          <w:tcPr>
            <w:tcW w:w="1900" w:type="dxa"/>
          </w:tcPr>
          <w:p w14:paraId="3C12DEA8" w14:textId="77777777" w:rsidR="00786688" w:rsidRPr="002A6F3B" w:rsidRDefault="00786688"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3</w:t>
            </w:r>
          </w:p>
        </w:tc>
      </w:tr>
    </w:tbl>
    <w:p w14:paraId="548ADBDC"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18"/>
      </w:tblGrid>
      <w:tr w:rsidR="00786688" w:rsidRPr="002A6F3B" w14:paraId="1C1E5564" w14:textId="77777777" w:rsidTr="00C97A0A">
        <w:tc>
          <w:tcPr>
            <w:tcW w:w="2943" w:type="dxa"/>
          </w:tcPr>
          <w:p w14:paraId="6E2168B3" w14:textId="77777777" w:rsidR="00786688" w:rsidRPr="002A6F3B" w:rsidRDefault="00786688"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Committee established</w:t>
            </w:r>
          </w:p>
        </w:tc>
        <w:tc>
          <w:tcPr>
            <w:tcW w:w="1418" w:type="dxa"/>
          </w:tcPr>
          <w:p w14:paraId="12BA9CCE" w14:textId="77777777" w:rsidR="00786688" w:rsidRPr="002A6F3B" w:rsidRDefault="00786688"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Pr>
                <w:rFonts w:ascii="Arial" w:eastAsia="Times New Roman" w:hAnsi="Arial" w:cs="Arial"/>
                <w:color w:val="FF0000"/>
                <w:sz w:val="20"/>
                <w:szCs w:val="20"/>
              </w:rPr>
              <w:t>2014</w:t>
            </w:r>
          </w:p>
        </w:tc>
      </w:tr>
    </w:tbl>
    <w:p w14:paraId="52BEACE7" w14:textId="77777777" w:rsidR="00786688" w:rsidRPr="002A6F3B" w:rsidRDefault="00786688" w:rsidP="00786688">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20"/>
      </w:tblGrid>
      <w:tr w:rsidR="00786688" w:rsidRPr="002A6F3B" w14:paraId="2B9A7BAA" w14:textId="77777777" w:rsidTr="00C97A0A">
        <w:tc>
          <w:tcPr>
            <w:tcW w:w="1668" w:type="dxa"/>
          </w:tcPr>
          <w:p w14:paraId="77FBF002" w14:textId="77777777" w:rsidR="00786688" w:rsidRPr="002A6F3B" w:rsidRDefault="00786688"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of review:</w:t>
            </w:r>
          </w:p>
        </w:tc>
        <w:tc>
          <w:tcPr>
            <w:tcW w:w="2220" w:type="dxa"/>
          </w:tcPr>
          <w:p w14:paraId="1733719E" w14:textId="77777777" w:rsidR="00786688" w:rsidRPr="002A6F3B" w:rsidRDefault="00786688"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 xml:space="preserve">   July 2023</w:t>
            </w:r>
          </w:p>
        </w:tc>
      </w:tr>
    </w:tbl>
    <w:p w14:paraId="756DC483" w14:textId="77777777" w:rsidR="00277E6C" w:rsidRPr="00277E6C" w:rsidRDefault="00277E6C" w:rsidP="00277E6C">
      <w:pPr>
        <w:spacing w:after="0" w:line="240" w:lineRule="auto"/>
        <w:rPr>
          <w:rFonts w:ascii="Comic Sans MS" w:eastAsia="Times New Roman" w:hAnsi="Comic Sans MS" w:cs="Times New Roman"/>
        </w:rPr>
      </w:pPr>
    </w:p>
    <w:p w14:paraId="0F18DBF1" w14:textId="77777777" w:rsidR="007D4341" w:rsidRDefault="007D4341"/>
    <w:sectPr w:rsidR="007D4341" w:rsidSect="00B61CB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F97"/>
    <w:multiLevelType w:val="hybridMultilevel"/>
    <w:tmpl w:val="52A2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E558E"/>
    <w:multiLevelType w:val="hybridMultilevel"/>
    <w:tmpl w:val="D49C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49225">
    <w:abstractNumId w:val="0"/>
  </w:num>
  <w:num w:numId="2" w16cid:durableId="31715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6C"/>
    <w:rsid w:val="00277E6C"/>
    <w:rsid w:val="00352BCB"/>
    <w:rsid w:val="0051028C"/>
    <w:rsid w:val="00786688"/>
    <w:rsid w:val="007D4341"/>
    <w:rsid w:val="0090054C"/>
    <w:rsid w:val="00C50DA8"/>
    <w:rsid w:val="00C918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1132A"/>
  <w15:docId w15:val="{450A5524-6BB9-CF47-BBB9-02B0D80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2B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2B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2023-10-04T08:10:00Z</dcterms:created>
  <dcterms:modified xsi:type="dcterms:W3CDTF">2023-10-04T08:10:00Z</dcterms:modified>
</cp:coreProperties>
</file>