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DDC3" w14:textId="77777777" w:rsidR="00A52C3A" w:rsidRDefault="00A52C3A" w:rsidP="00A52C3A"/>
    <w:p w14:paraId="5B813A2F" w14:textId="77777777" w:rsidR="00A52C3A" w:rsidRDefault="00A52C3A" w:rsidP="00A52C3A">
      <w:pPr>
        <w:jc w:val="center"/>
        <w:rPr>
          <w:rFonts w:ascii="Comic Sans MS" w:hAnsi="Comic Sans MS"/>
          <w:b/>
          <w:sz w:val="28"/>
          <w:szCs w:val="28"/>
        </w:rPr>
      </w:pPr>
      <w:r>
        <w:rPr>
          <w:rFonts w:ascii="Comic Sans MS" w:hAnsi="Comic Sans MS"/>
          <w:b/>
          <w:sz w:val="28"/>
          <w:szCs w:val="28"/>
        </w:rPr>
        <w:t>Appeals Committee</w:t>
      </w:r>
    </w:p>
    <w:p w14:paraId="07A20DB2" w14:textId="77777777" w:rsidR="00A52C3A" w:rsidRDefault="00A52C3A" w:rsidP="00A52C3A">
      <w:pPr>
        <w:pStyle w:val="PlainText"/>
        <w:rPr>
          <w:rFonts w:ascii="Comic Sans MS" w:hAnsi="Comic Sans MS"/>
          <w:b/>
          <w:sz w:val="22"/>
        </w:rPr>
      </w:pPr>
      <w:r>
        <w:rPr>
          <w:rFonts w:ascii="Comic Sans MS" w:hAnsi="Comic Sans MS"/>
          <w:b/>
          <w:sz w:val="22"/>
        </w:rPr>
        <w:t>Membership</w:t>
      </w:r>
    </w:p>
    <w:p w14:paraId="6EF4195D" w14:textId="01D4C91A" w:rsidR="00A52C3A" w:rsidRDefault="008D3224" w:rsidP="00A52C3A">
      <w:pPr>
        <w:pStyle w:val="PlainText"/>
        <w:rPr>
          <w:rFonts w:ascii="Comic Sans MS" w:hAnsi="Comic Sans MS"/>
          <w:sz w:val="22"/>
        </w:rPr>
      </w:pPr>
      <w:r>
        <w:rPr>
          <w:rFonts w:ascii="Comic Sans MS" w:hAnsi="Comic Sans MS"/>
          <w:sz w:val="22"/>
        </w:rPr>
        <w:t>Membership shall consist of 3</w:t>
      </w:r>
      <w:r w:rsidR="00A52C3A">
        <w:rPr>
          <w:rFonts w:ascii="Comic Sans MS" w:hAnsi="Comic Sans MS"/>
          <w:sz w:val="22"/>
        </w:rPr>
        <w:t xml:space="preserve"> Governors who are not disqualified by having an interest requiring them to withdraw or who have not taken part in the proceedings of the First Committee.</w:t>
      </w:r>
    </w:p>
    <w:p w14:paraId="257DEB5D" w14:textId="77777777" w:rsidR="00A52C3A" w:rsidRDefault="00A52C3A" w:rsidP="00A52C3A">
      <w:pPr>
        <w:pStyle w:val="PlainText"/>
        <w:rPr>
          <w:rFonts w:ascii="Comic Sans MS" w:hAnsi="Comic Sans MS"/>
          <w:sz w:val="22"/>
        </w:rPr>
      </w:pPr>
    </w:p>
    <w:p w14:paraId="6ABB1BE2" w14:textId="77777777" w:rsidR="00A52C3A" w:rsidRDefault="00A52C3A" w:rsidP="00A52C3A">
      <w:pPr>
        <w:pStyle w:val="PlainText"/>
        <w:rPr>
          <w:rFonts w:ascii="Comic Sans MS" w:hAnsi="Comic Sans MS"/>
          <w:sz w:val="22"/>
        </w:rPr>
      </w:pPr>
      <w:r>
        <w:rPr>
          <w:rFonts w:ascii="Comic Sans MS" w:hAnsi="Comic Sans MS"/>
          <w:sz w:val="22"/>
        </w:rPr>
        <w:t>The Headteacher, may attend any meeting in an advisory capacity only.</w:t>
      </w:r>
    </w:p>
    <w:p w14:paraId="2729A9C9" w14:textId="77777777" w:rsidR="00A52C3A" w:rsidRDefault="00A52C3A" w:rsidP="00A52C3A">
      <w:pPr>
        <w:pStyle w:val="PlainText"/>
        <w:rPr>
          <w:rFonts w:ascii="Comic Sans MS" w:hAnsi="Comic Sans MS"/>
          <w:sz w:val="22"/>
        </w:rPr>
      </w:pPr>
    </w:p>
    <w:p w14:paraId="04634117" w14:textId="77777777" w:rsidR="00A52C3A" w:rsidRDefault="00A52C3A" w:rsidP="00A52C3A">
      <w:pPr>
        <w:pStyle w:val="PlainText"/>
        <w:rPr>
          <w:rFonts w:ascii="Comic Sans MS" w:hAnsi="Comic Sans MS"/>
          <w:sz w:val="22"/>
        </w:rPr>
      </w:pPr>
      <w:r>
        <w:rPr>
          <w:rFonts w:ascii="Comic Sans MS" w:hAnsi="Comic Sans MS"/>
          <w:sz w:val="22"/>
        </w:rPr>
        <w:t>The Secretary for Education or his representative may attend any meeting in an advisory capacity only.</w:t>
      </w:r>
    </w:p>
    <w:p w14:paraId="6EC4C441" w14:textId="77777777" w:rsidR="00A52C3A" w:rsidRDefault="00A52C3A" w:rsidP="00A52C3A">
      <w:pPr>
        <w:pStyle w:val="PlainText"/>
        <w:rPr>
          <w:rFonts w:ascii="Comic Sans MS" w:hAnsi="Comic Sans MS"/>
          <w:sz w:val="22"/>
        </w:rPr>
      </w:pPr>
    </w:p>
    <w:p w14:paraId="0DA9D499" w14:textId="77777777" w:rsidR="00A52C3A" w:rsidRDefault="00A52C3A" w:rsidP="00A52C3A">
      <w:pPr>
        <w:pStyle w:val="PlainText"/>
        <w:rPr>
          <w:rFonts w:ascii="Comic Sans MS" w:hAnsi="Comic Sans MS"/>
          <w:b/>
          <w:sz w:val="22"/>
        </w:rPr>
      </w:pPr>
      <w:r>
        <w:rPr>
          <w:rFonts w:ascii="Comic Sans MS" w:hAnsi="Comic Sans MS"/>
          <w:b/>
          <w:sz w:val="22"/>
        </w:rPr>
        <w:t>Quorum</w:t>
      </w:r>
    </w:p>
    <w:p w14:paraId="474DA31C" w14:textId="77777777" w:rsidR="00A52C3A" w:rsidRDefault="00A52C3A" w:rsidP="00A52C3A">
      <w:pPr>
        <w:pStyle w:val="PlainText"/>
        <w:rPr>
          <w:rFonts w:ascii="Comic Sans MS" w:hAnsi="Comic Sans MS"/>
          <w:sz w:val="22"/>
        </w:rPr>
      </w:pPr>
      <w:r>
        <w:rPr>
          <w:rFonts w:ascii="Comic Sans MS" w:hAnsi="Comic Sans MS"/>
          <w:sz w:val="22"/>
        </w:rPr>
        <w:t>The quorum shall be 3.</w:t>
      </w:r>
    </w:p>
    <w:p w14:paraId="0877457D" w14:textId="77777777" w:rsidR="00A52C3A" w:rsidRDefault="00A52C3A" w:rsidP="00A52C3A">
      <w:pPr>
        <w:pStyle w:val="PlainText"/>
        <w:rPr>
          <w:rFonts w:ascii="Comic Sans MS" w:hAnsi="Comic Sans MS"/>
          <w:sz w:val="22"/>
        </w:rPr>
      </w:pPr>
    </w:p>
    <w:p w14:paraId="62B1777E" w14:textId="77777777" w:rsidR="00A52C3A" w:rsidRDefault="00A52C3A" w:rsidP="00A52C3A">
      <w:pPr>
        <w:pStyle w:val="PlainText"/>
        <w:rPr>
          <w:rFonts w:ascii="Comic Sans MS" w:hAnsi="Comic Sans MS"/>
          <w:sz w:val="22"/>
        </w:rPr>
      </w:pPr>
      <w:r>
        <w:rPr>
          <w:rFonts w:ascii="Comic Sans MS" w:hAnsi="Comic Sans MS"/>
          <w:b/>
          <w:sz w:val="22"/>
        </w:rPr>
        <w:t>Chairman</w:t>
      </w:r>
      <w:r>
        <w:rPr>
          <w:rFonts w:ascii="Comic Sans MS" w:hAnsi="Comic Sans MS"/>
          <w:sz w:val="22"/>
        </w:rPr>
        <w:tab/>
      </w:r>
    </w:p>
    <w:p w14:paraId="4D42079F" w14:textId="77777777" w:rsidR="00A52C3A" w:rsidRDefault="00A52C3A" w:rsidP="00A52C3A">
      <w:pPr>
        <w:pStyle w:val="PlainText"/>
        <w:rPr>
          <w:rFonts w:ascii="Comic Sans MS" w:hAnsi="Comic Sans MS"/>
          <w:sz w:val="22"/>
        </w:rPr>
      </w:pPr>
      <w:r>
        <w:rPr>
          <w:rFonts w:ascii="Comic Sans MS" w:hAnsi="Comic Sans MS"/>
          <w:sz w:val="22"/>
        </w:rPr>
        <w:t>A Chairman shall be elected whenever the Committee is required to hold a meeting</w:t>
      </w:r>
    </w:p>
    <w:p w14:paraId="792B3959" w14:textId="77777777" w:rsidR="00A52C3A" w:rsidRDefault="00A52C3A" w:rsidP="00A52C3A">
      <w:pPr>
        <w:pStyle w:val="PlainText"/>
        <w:rPr>
          <w:rFonts w:ascii="Comic Sans MS" w:hAnsi="Comic Sans MS"/>
          <w:sz w:val="22"/>
        </w:rPr>
      </w:pPr>
    </w:p>
    <w:p w14:paraId="0A43FC54" w14:textId="77777777" w:rsidR="00A52C3A" w:rsidRDefault="00A52C3A" w:rsidP="00A52C3A">
      <w:pPr>
        <w:pStyle w:val="PlainText"/>
        <w:rPr>
          <w:rFonts w:ascii="Comic Sans MS" w:hAnsi="Comic Sans MS"/>
          <w:sz w:val="22"/>
        </w:rPr>
      </w:pPr>
      <w:r>
        <w:rPr>
          <w:rFonts w:ascii="Comic Sans MS" w:hAnsi="Comic Sans MS"/>
          <w:b/>
          <w:sz w:val="22"/>
        </w:rPr>
        <w:t>Meetings</w:t>
      </w:r>
      <w:r>
        <w:rPr>
          <w:rFonts w:ascii="Comic Sans MS" w:hAnsi="Comic Sans MS"/>
          <w:sz w:val="22"/>
        </w:rPr>
        <w:tab/>
      </w:r>
      <w:r>
        <w:rPr>
          <w:rFonts w:ascii="Comic Sans MS" w:hAnsi="Comic Sans MS"/>
          <w:sz w:val="22"/>
        </w:rPr>
        <w:tab/>
      </w:r>
    </w:p>
    <w:p w14:paraId="6D33D2B1" w14:textId="77777777" w:rsidR="00A52C3A" w:rsidRDefault="00A52C3A" w:rsidP="00A52C3A">
      <w:pPr>
        <w:pStyle w:val="PlainText"/>
        <w:rPr>
          <w:rFonts w:ascii="Comic Sans MS" w:hAnsi="Comic Sans MS"/>
          <w:sz w:val="22"/>
        </w:rPr>
      </w:pPr>
      <w:r>
        <w:rPr>
          <w:rFonts w:ascii="Comic Sans MS" w:hAnsi="Comic Sans MS"/>
          <w:sz w:val="22"/>
        </w:rPr>
        <w:t>The Committee shall meet as required.</w:t>
      </w:r>
    </w:p>
    <w:p w14:paraId="7826C8A2" w14:textId="77777777" w:rsidR="00A52C3A" w:rsidRDefault="00A52C3A" w:rsidP="00A52C3A">
      <w:pPr>
        <w:pStyle w:val="PlainText"/>
        <w:rPr>
          <w:rFonts w:ascii="Comic Sans MS" w:hAnsi="Comic Sans MS"/>
          <w:sz w:val="22"/>
        </w:rPr>
      </w:pPr>
    </w:p>
    <w:p w14:paraId="02EBE445" w14:textId="77777777" w:rsidR="00A52C3A" w:rsidRDefault="00A52C3A" w:rsidP="00A52C3A">
      <w:pPr>
        <w:pStyle w:val="PlainText"/>
        <w:rPr>
          <w:rFonts w:ascii="Comic Sans MS" w:hAnsi="Comic Sans MS"/>
          <w:sz w:val="22"/>
        </w:rPr>
      </w:pPr>
      <w:r>
        <w:rPr>
          <w:rFonts w:ascii="Comic Sans MS" w:hAnsi="Comic Sans MS"/>
          <w:sz w:val="22"/>
        </w:rPr>
        <w:t>The Secretary for Education shall be informed and consulted whenever it is necessary to convene a meeting, excepting in relation to the annual review of pay</w:t>
      </w:r>
    </w:p>
    <w:p w14:paraId="2EA0D075" w14:textId="77777777" w:rsidR="00A52C3A" w:rsidRDefault="00A52C3A" w:rsidP="00A52C3A">
      <w:pPr>
        <w:pStyle w:val="BodyTextIndent"/>
        <w:ind w:left="0"/>
        <w:rPr>
          <w:rFonts w:ascii="Comic Sans MS" w:hAnsi="Comic Sans MS" w:cs="Times New Roman"/>
          <w:sz w:val="22"/>
        </w:rPr>
      </w:pPr>
    </w:p>
    <w:p w14:paraId="6A69E47B" w14:textId="77777777" w:rsidR="00A52C3A" w:rsidRDefault="00A52C3A" w:rsidP="00A52C3A">
      <w:pPr>
        <w:pStyle w:val="BodyTextIndent"/>
        <w:ind w:left="0"/>
        <w:rPr>
          <w:rFonts w:ascii="Comic Sans MS" w:hAnsi="Comic Sans MS"/>
          <w:sz w:val="22"/>
        </w:rPr>
      </w:pPr>
      <w:r>
        <w:rPr>
          <w:rFonts w:ascii="Comic Sans MS" w:hAnsi="Comic Sans MS"/>
          <w:sz w:val="22"/>
        </w:rPr>
        <w:t>Meetings shall be conducted in accordance with the School Governance (Procedures) (England) Regulations 2003, as amended by the Regulations 2007, the Whole School Pay Policy and the personnel procedures adopted by the Governing Body for the time being.</w:t>
      </w:r>
    </w:p>
    <w:p w14:paraId="7B6F3A91" w14:textId="77777777" w:rsidR="00A52C3A" w:rsidRDefault="00A52C3A" w:rsidP="00A52C3A">
      <w:pPr>
        <w:pStyle w:val="PlainText"/>
        <w:rPr>
          <w:rFonts w:ascii="Comic Sans MS" w:hAnsi="Comic Sans MS"/>
          <w:b/>
          <w:sz w:val="22"/>
        </w:rPr>
      </w:pPr>
    </w:p>
    <w:p w14:paraId="7526BE7D" w14:textId="77777777" w:rsidR="00A52C3A" w:rsidRDefault="00A52C3A" w:rsidP="00A52C3A">
      <w:pPr>
        <w:pStyle w:val="PlainText"/>
        <w:rPr>
          <w:rFonts w:ascii="Comic Sans MS" w:hAnsi="Comic Sans MS"/>
          <w:sz w:val="22"/>
        </w:rPr>
      </w:pPr>
      <w:r>
        <w:rPr>
          <w:rFonts w:ascii="Comic Sans MS" w:hAnsi="Comic Sans MS"/>
          <w:b/>
          <w:sz w:val="22"/>
        </w:rPr>
        <w:t>Terms of Reference</w:t>
      </w:r>
      <w:r>
        <w:rPr>
          <w:rFonts w:ascii="Comic Sans MS" w:hAnsi="Comic Sans MS"/>
          <w:sz w:val="22"/>
        </w:rPr>
        <w:tab/>
      </w:r>
    </w:p>
    <w:p w14:paraId="6A66BE50" w14:textId="77777777" w:rsidR="00A52C3A" w:rsidRDefault="00A52C3A" w:rsidP="00A52C3A">
      <w:pPr>
        <w:pStyle w:val="PlainText"/>
        <w:numPr>
          <w:ilvl w:val="0"/>
          <w:numId w:val="1"/>
        </w:numPr>
        <w:rPr>
          <w:rFonts w:ascii="Comic Sans MS" w:hAnsi="Comic Sans MS"/>
          <w:sz w:val="22"/>
        </w:rPr>
      </w:pPr>
      <w:r>
        <w:rPr>
          <w:rFonts w:ascii="Comic Sans MS" w:hAnsi="Comic Sans MS"/>
          <w:sz w:val="22"/>
        </w:rPr>
        <w:t>To consider and decide on any appeal against the decision of the First (or Personnel/Dismissal) Committee in accordance with the school's personnel procedures, or against the decision of the First Committee in accordance with the school's Whole School Pay Policy, or in accordance with the 2003 &amp; 2007 Regulations</w:t>
      </w:r>
    </w:p>
    <w:p w14:paraId="029FFB7A" w14:textId="77777777" w:rsidR="00A52C3A" w:rsidRDefault="00A52C3A" w:rsidP="00A52C3A">
      <w:pPr>
        <w:pStyle w:val="PlainText"/>
        <w:rPr>
          <w:rFonts w:ascii="Comic Sans MS" w:hAnsi="Comic Sans MS"/>
          <w:sz w:val="22"/>
        </w:rPr>
      </w:pPr>
      <w:r>
        <w:rPr>
          <w:rFonts w:ascii="Comic Sans MS" w:hAnsi="Comic Sans MS"/>
          <w:sz w:val="22"/>
        </w:rPr>
        <w:t>The decision of the Appeal Committee will be final</w:t>
      </w:r>
    </w:p>
    <w:p w14:paraId="4E7F26D3" w14:textId="77777777" w:rsidR="00A52C3A" w:rsidRDefault="00A52C3A" w:rsidP="00A52C3A">
      <w:pPr>
        <w:rPr>
          <w:rFonts w:ascii="Comic Sans MS" w:hAnsi="Comic Sans MS" w:cs="Arial"/>
          <w:sz w:val="22"/>
          <w:szCs w:val="22"/>
        </w:rPr>
      </w:pPr>
    </w:p>
    <w:p w14:paraId="7F014CA2" w14:textId="77777777" w:rsidR="00A52C3A" w:rsidRDefault="00A52C3A" w:rsidP="00A52C3A">
      <w:pPr>
        <w:rPr>
          <w:rFonts w:ascii="Comic Sans MS" w:hAnsi="Comic Sans MS" w:cs="Arial"/>
          <w:b/>
          <w:bCs/>
          <w:sz w:val="22"/>
          <w:szCs w:val="22"/>
        </w:rPr>
      </w:pPr>
      <w:r>
        <w:rPr>
          <w:rFonts w:ascii="Comic Sans MS" w:hAnsi="Comic Sans MS" w:cs="Arial"/>
          <w:b/>
          <w:bCs/>
          <w:sz w:val="22"/>
          <w:szCs w:val="22"/>
        </w:rPr>
        <w:t>Disqualification</w:t>
      </w:r>
    </w:p>
    <w:p w14:paraId="6FE5EDD7" w14:textId="77777777" w:rsidR="00A52C3A" w:rsidRDefault="00A52C3A" w:rsidP="00A52C3A">
      <w:pPr>
        <w:rPr>
          <w:rFonts w:ascii="Comic Sans MS" w:hAnsi="Comic Sans MS" w:cs="Arial"/>
          <w:sz w:val="22"/>
          <w:szCs w:val="22"/>
        </w:rPr>
      </w:pPr>
      <w:r>
        <w:rPr>
          <w:rFonts w:ascii="Comic Sans MS" w:hAnsi="Comic Sans MS" w:cs="Arial"/>
          <w:sz w:val="22"/>
          <w:szCs w:val="22"/>
        </w:rPr>
        <w:t>The Headteacher</w:t>
      </w:r>
    </w:p>
    <w:p w14:paraId="62E24F35" w14:textId="77777777" w:rsidR="00A52C3A" w:rsidRDefault="00A52C3A" w:rsidP="00A52C3A">
      <w:pPr>
        <w:rPr>
          <w:rFonts w:ascii="Comic Sans MS" w:hAnsi="Comic Sans MS" w:cs="Arial"/>
          <w:sz w:val="22"/>
          <w:szCs w:val="22"/>
        </w:rPr>
      </w:pPr>
      <w:r>
        <w:rPr>
          <w:rFonts w:ascii="Comic Sans MS" w:hAnsi="Comic Sans MS" w:cs="Arial"/>
          <w:sz w:val="22"/>
          <w:szCs w:val="22"/>
        </w:rPr>
        <w:t>Any members of the Personnel Committee</w:t>
      </w:r>
    </w:p>
    <w:p w14:paraId="1F059912" w14:textId="77777777" w:rsidR="00A52C3A" w:rsidRDefault="00A52C3A" w:rsidP="00A52C3A">
      <w:pPr>
        <w:rPr>
          <w:rFonts w:ascii="Comic Sans MS" w:hAnsi="Comic Sans MS" w:cs="Arial"/>
          <w:sz w:val="22"/>
          <w:szCs w:val="22"/>
        </w:rPr>
      </w:pPr>
      <w:r>
        <w:rPr>
          <w:rFonts w:ascii="Comic Sans MS" w:hAnsi="Comic Sans MS" w:cs="Arial"/>
          <w:sz w:val="22"/>
          <w:szCs w:val="22"/>
        </w:rPr>
        <w:t>The Chairman of the Governing Body, due to probable prior knowledge, should not be a member</w:t>
      </w:r>
    </w:p>
    <w:p w14:paraId="34CE01D6" w14:textId="77777777" w:rsidR="00A52C3A" w:rsidRDefault="00A52C3A" w:rsidP="00A52C3A">
      <w:pPr>
        <w:rPr>
          <w:rFonts w:ascii="Comic Sans MS" w:hAnsi="Comic Sans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tblGrid>
      <w:tr w:rsidR="00A52C3A" w14:paraId="0ABAC522" w14:textId="77777777" w:rsidTr="00A52C3A">
        <w:tc>
          <w:tcPr>
            <w:tcW w:w="5778" w:type="dxa"/>
            <w:tcBorders>
              <w:top w:val="single" w:sz="4" w:space="0" w:color="auto"/>
              <w:left w:val="single" w:sz="4" w:space="0" w:color="auto"/>
              <w:bottom w:val="single" w:sz="4" w:space="0" w:color="auto"/>
              <w:right w:val="single" w:sz="4" w:space="0" w:color="auto"/>
            </w:tcBorders>
            <w:hideMark/>
          </w:tcPr>
          <w:p w14:paraId="5E292E5B" w14:textId="77777777" w:rsidR="00A52C3A" w:rsidRDefault="00A52C3A">
            <w:pPr>
              <w:spacing w:line="276" w:lineRule="auto"/>
              <w:rPr>
                <w:rFonts w:ascii="Arial" w:hAnsi="Arial" w:cs="Arial"/>
                <w:b/>
                <w:bCs/>
                <w:color w:val="FF0000"/>
              </w:rPr>
            </w:pPr>
            <w:r>
              <w:rPr>
                <w:rFonts w:ascii="Arial" w:hAnsi="Arial" w:cs="Arial"/>
                <w:b/>
                <w:bCs/>
                <w:color w:val="FF0000"/>
              </w:rPr>
              <w:t>These terms of reference agreed by the Governing Body</w:t>
            </w:r>
          </w:p>
        </w:tc>
        <w:tc>
          <w:tcPr>
            <w:tcW w:w="1843" w:type="dxa"/>
            <w:tcBorders>
              <w:top w:val="single" w:sz="4" w:space="0" w:color="auto"/>
              <w:left w:val="single" w:sz="4" w:space="0" w:color="auto"/>
              <w:bottom w:val="single" w:sz="4" w:space="0" w:color="auto"/>
              <w:right w:val="single" w:sz="4" w:space="0" w:color="auto"/>
            </w:tcBorders>
          </w:tcPr>
          <w:p w14:paraId="6CE43B10" w14:textId="0DA372D5" w:rsidR="00A52C3A" w:rsidRDefault="009D1C5F">
            <w:pPr>
              <w:spacing w:line="276" w:lineRule="auto"/>
              <w:rPr>
                <w:rFonts w:ascii="Arial" w:hAnsi="Arial" w:cs="Arial"/>
                <w:color w:val="FF0000"/>
              </w:rPr>
            </w:pPr>
            <w:r>
              <w:rPr>
                <w:rFonts w:ascii="Arial" w:hAnsi="Arial" w:cs="Arial"/>
                <w:color w:val="FF0000"/>
              </w:rPr>
              <w:t>5</w:t>
            </w:r>
            <w:r w:rsidRPr="009D1C5F">
              <w:rPr>
                <w:rFonts w:ascii="Arial" w:hAnsi="Arial" w:cs="Arial"/>
                <w:color w:val="FF0000"/>
                <w:vertAlign w:val="superscript"/>
              </w:rPr>
              <w:t>th</w:t>
            </w:r>
            <w:r>
              <w:rPr>
                <w:rFonts w:ascii="Arial" w:hAnsi="Arial" w:cs="Arial"/>
                <w:color w:val="FF0000"/>
              </w:rPr>
              <w:t xml:space="preserve"> Sept</w:t>
            </w:r>
            <w:r w:rsidR="00D11E8A">
              <w:rPr>
                <w:rFonts w:ascii="Arial" w:hAnsi="Arial" w:cs="Arial"/>
                <w:color w:val="FF0000"/>
              </w:rPr>
              <w:t xml:space="preserve"> 20</w:t>
            </w:r>
            <w:r>
              <w:rPr>
                <w:rFonts w:ascii="Arial" w:hAnsi="Arial" w:cs="Arial"/>
                <w:color w:val="FF0000"/>
              </w:rPr>
              <w:t>23</w:t>
            </w:r>
          </w:p>
        </w:tc>
      </w:tr>
    </w:tbl>
    <w:p w14:paraId="3A29679E" w14:textId="77777777" w:rsidR="00A52C3A" w:rsidRDefault="00A52C3A" w:rsidP="00A52C3A">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A52C3A" w14:paraId="172AC8F1" w14:textId="77777777" w:rsidTr="00A52C3A">
        <w:tc>
          <w:tcPr>
            <w:tcW w:w="4264" w:type="dxa"/>
            <w:tcBorders>
              <w:top w:val="single" w:sz="4" w:space="0" w:color="auto"/>
              <w:left w:val="single" w:sz="4" w:space="0" w:color="auto"/>
              <w:bottom w:val="single" w:sz="4" w:space="0" w:color="auto"/>
              <w:right w:val="single" w:sz="4" w:space="0" w:color="auto"/>
            </w:tcBorders>
            <w:hideMark/>
          </w:tcPr>
          <w:p w14:paraId="6178F010" w14:textId="77777777" w:rsidR="00A52C3A" w:rsidRDefault="00A52C3A">
            <w:pPr>
              <w:keepNext/>
              <w:spacing w:line="276" w:lineRule="auto"/>
              <w:jc w:val="center"/>
              <w:outlineLvl w:val="1"/>
              <w:rPr>
                <w:rFonts w:ascii="Arial" w:hAnsi="Arial" w:cs="Arial"/>
                <w:b/>
                <w:bCs/>
                <w:color w:val="FF0000"/>
              </w:rPr>
            </w:pPr>
            <w:r>
              <w:rPr>
                <w:rFonts w:ascii="Arial" w:hAnsi="Arial" w:cs="Arial"/>
                <w:b/>
                <w:bCs/>
                <w:color w:val="FF0000"/>
              </w:rPr>
              <w:t>Name of Governor</w:t>
            </w:r>
          </w:p>
        </w:tc>
        <w:tc>
          <w:tcPr>
            <w:tcW w:w="4265" w:type="dxa"/>
            <w:tcBorders>
              <w:top w:val="single" w:sz="4" w:space="0" w:color="auto"/>
              <w:left w:val="single" w:sz="4" w:space="0" w:color="auto"/>
              <w:bottom w:val="single" w:sz="4" w:space="0" w:color="auto"/>
              <w:right w:val="single" w:sz="4" w:space="0" w:color="auto"/>
            </w:tcBorders>
            <w:hideMark/>
          </w:tcPr>
          <w:p w14:paraId="779E8394" w14:textId="77777777" w:rsidR="00A52C3A" w:rsidRDefault="00A52C3A">
            <w:pPr>
              <w:keepNext/>
              <w:spacing w:line="276" w:lineRule="auto"/>
              <w:jc w:val="center"/>
              <w:outlineLvl w:val="2"/>
              <w:rPr>
                <w:rFonts w:ascii="Arial" w:hAnsi="Arial" w:cs="Arial"/>
                <w:b/>
                <w:bCs/>
                <w:color w:val="FF0000"/>
              </w:rPr>
            </w:pPr>
            <w:r>
              <w:rPr>
                <w:rFonts w:ascii="Arial" w:hAnsi="Arial" w:cs="Arial"/>
                <w:b/>
                <w:bCs/>
                <w:color w:val="FF0000"/>
              </w:rPr>
              <w:t>Date Appointed to the Committee</w:t>
            </w:r>
          </w:p>
        </w:tc>
      </w:tr>
      <w:tr w:rsidR="00A52C3A" w14:paraId="5B196F30" w14:textId="77777777" w:rsidTr="00A52C3A">
        <w:tc>
          <w:tcPr>
            <w:tcW w:w="4264" w:type="dxa"/>
            <w:tcBorders>
              <w:top w:val="single" w:sz="4" w:space="0" w:color="auto"/>
              <w:left w:val="single" w:sz="4" w:space="0" w:color="auto"/>
              <w:bottom w:val="single" w:sz="4" w:space="0" w:color="auto"/>
              <w:right w:val="single" w:sz="4" w:space="0" w:color="auto"/>
            </w:tcBorders>
          </w:tcPr>
          <w:p w14:paraId="5F6B88E9" w14:textId="77777777" w:rsidR="00A52C3A" w:rsidRDefault="00D11E8A">
            <w:pPr>
              <w:spacing w:line="276" w:lineRule="auto"/>
              <w:rPr>
                <w:rFonts w:ascii="Arial" w:hAnsi="Arial" w:cs="Arial"/>
                <w:color w:val="FF0000"/>
              </w:rPr>
            </w:pPr>
            <w:r>
              <w:rPr>
                <w:rFonts w:ascii="Arial" w:hAnsi="Arial" w:cs="Arial"/>
                <w:color w:val="FF0000"/>
              </w:rPr>
              <w:t>Sophia Milligan</w:t>
            </w:r>
          </w:p>
        </w:tc>
        <w:tc>
          <w:tcPr>
            <w:tcW w:w="4265" w:type="dxa"/>
            <w:tcBorders>
              <w:top w:val="single" w:sz="4" w:space="0" w:color="auto"/>
              <w:left w:val="single" w:sz="4" w:space="0" w:color="auto"/>
              <w:bottom w:val="single" w:sz="4" w:space="0" w:color="auto"/>
              <w:right w:val="single" w:sz="4" w:space="0" w:color="auto"/>
            </w:tcBorders>
          </w:tcPr>
          <w:p w14:paraId="3B7037CC" w14:textId="2C199CFA" w:rsidR="00A52C3A" w:rsidRDefault="00D11E8A">
            <w:pPr>
              <w:spacing w:line="276" w:lineRule="auto"/>
              <w:rPr>
                <w:color w:val="FF0000"/>
              </w:rPr>
            </w:pPr>
            <w:r>
              <w:rPr>
                <w:color w:val="FF0000"/>
              </w:rPr>
              <w:t>0</w:t>
            </w:r>
            <w:r w:rsidR="009D1C5F">
              <w:rPr>
                <w:color w:val="FF0000"/>
              </w:rPr>
              <w:t>5.09.23</w:t>
            </w:r>
          </w:p>
        </w:tc>
      </w:tr>
      <w:tr w:rsidR="00A52C3A" w14:paraId="1F2D8CBA" w14:textId="77777777" w:rsidTr="00A52C3A">
        <w:tc>
          <w:tcPr>
            <w:tcW w:w="4264" w:type="dxa"/>
            <w:tcBorders>
              <w:top w:val="single" w:sz="4" w:space="0" w:color="auto"/>
              <w:left w:val="single" w:sz="4" w:space="0" w:color="auto"/>
              <w:bottom w:val="single" w:sz="4" w:space="0" w:color="auto"/>
              <w:right w:val="single" w:sz="4" w:space="0" w:color="auto"/>
            </w:tcBorders>
          </w:tcPr>
          <w:p w14:paraId="79CB7BB8" w14:textId="074B32A8" w:rsidR="00A52C3A" w:rsidRDefault="009D1C5F">
            <w:pPr>
              <w:spacing w:line="276" w:lineRule="auto"/>
              <w:rPr>
                <w:rFonts w:ascii="Arial" w:hAnsi="Arial" w:cs="Arial"/>
                <w:color w:val="FF0000"/>
              </w:rPr>
            </w:pPr>
            <w:r>
              <w:rPr>
                <w:rFonts w:ascii="Arial" w:hAnsi="Arial" w:cs="Arial"/>
                <w:color w:val="FF0000"/>
              </w:rPr>
              <w:lastRenderedPageBreak/>
              <w:t>Paul Yeates</w:t>
            </w:r>
          </w:p>
        </w:tc>
        <w:tc>
          <w:tcPr>
            <w:tcW w:w="4265" w:type="dxa"/>
            <w:tcBorders>
              <w:top w:val="single" w:sz="4" w:space="0" w:color="auto"/>
              <w:left w:val="single" w:sz="4" w:space="0" w:color="auto"/>
              <w:bottom w:val="single" w:sz="4" w:space="0" w:color="auto"/>
              <w:right w:val="single" w:sz="4" w:space="0" w:color="auto"/>
            </w:tcBorders>
          </w:tcPr>
          <w:p w14:paraId="0E5648A5" w14:textId="703C7548" w:rsidR="00A52C3A" w:rsidRDefault="00D11E8A">
            <w:pPr>
              <w:spacing w:line="276" w:lineRule="auto"/>
              <w:rPr>
                <w:color w:val="FF0000"/>
              </w:rPr>
            </w:pPr>
            <w:r>
              <w:rPr>
                <w:color w:val="FF0000"/>
              </w:rPr>
              <w:t>0</w:t>
            </w:r>
            <w:r w:rsidR="009D1C5F">
              <w:rPr>
                <w:color w:val="FF0000"/>
              </w:rPr>
              <w:t>5.09.23</w:t>
            </w:r>
          </w:p>
        </w:tc>
      </w:tr>
      <w:tr w:rsidR="00A52C3A" w14:paraId="3B69672B" w14:textId="77777777" w:rsidTr="00A52C3A">
        <w:tc>
          <w:tcPr>
            <w:tcW w:w="4264" w:type="dxa"/>
            <w:tcBorders>
              <w:top w:val="single" w:sz="4" w:space="0" w:color="auto"/>
              <w:left w:val="single" w:sz="4" w:space="0" w:color="auto"/>
              <w:bottom w:val="single" w:sz="4" w:space="0" w:color="auto"/>
              <w:right w:val="single" w:sz="4" w:space="0" w:color="auto"/>
            </w:tcBorders>
          </w:tcPr>
          <w:p w14:paraId="317C8A8C" w14:textId="7149C8FF" w:rsidR="00A52C3A" w:rsidRDefault="009D1C5F">
            <w:pPr>
              <w:spacing w:line="276" w:lineRule="auto"/>
              <w:rPr>
                <w:rFonts w:ascii="Arial" w:hAnsi="Arial" w:cs="Arial"/>
                <w:color w:val="FF0000"/>
              </w:rPr>
            </w:pPr>
            <w:r>
              <w:rPr>
                <w:rFonts w:ascii="Arial" w:hAnsi="Arial" w:cs="Arial"/>
                <w:color w:val="FF0000"/>
              </w:rPr>
              <w:t>Emma Pascoe</w:t>
            </w:r>
          </w:p>
        </w:tc>
        <w:tc>
          <w:tcPr>
            <w:tcW w:w="4265" w:type="dxa"/>
            <w:tcBorders>
              <w:top w:val="single" w:sz="4" w:space="0" w:color="auto"/>
              <w:left w:val="single" w:sz="4" w:space="0" w:color="auto"/>
              <w:bottom w:val="single" w:sz="4" w:space="0" w:color="auto"/>
              <w:right w:val="single" w:sz="4" w:space="0" w:color="auto"/>
            </w:tcBorders>
          </w:tcPr>
          <w:p w14:paraId="11DBE192" w14:textId="517173AD" w:rsidR="00A52C3A" w:rsidRDefault="00D11E8A">
            <w:pPr>
              <w:spacing w:line="276" w:lineRule="auto"/>
              <w:rPr>
                <w:color w:val="FF0000"/>
              </w:rPr>
            </w:pPr>
            <w:r>
              <w:rPr>
                <w:color w:val="FF0000"/>
              </w:rPr>
              <w:t>0</w:t>
            </w:r>
            <w:r w:rsidR="009D1C5F">
              <w:rPr>
                <w:color w:val="FF0000"/>
              </w:rPr>
              <w:t>5.09.23</w:t>
            </w:r>
          </w:p>
        </w:tc>
      </w:tr>
    </w:tbl>
    <w:p w14:paraId="5C6DD002" w14:textId="77777777" w:rsidR="00A52C3A" w:rsidRDefault="00A52C3A" w:rsidP="00A52C3A">
      <w:pPr>
        <w:rPr>
          <w:rFonts w:ascii="Arial" w:hAnsi="Arial" w:cs="Arial"/>
          <w:color w:val="FF0000"/>
        </w:rPr>
      </w:pPr>
    </w:p>
    <w:tbl>
      <w:tblPr>
        <w:tblpPr w:leftFromText="180" w:rightFromText="180" w:bottomFromText="20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A52C3A" w14:paraId="368D80D4" w14:textId="77777777" w:rsidTr="00A52C3A">
        <w:tc>
          <w:tcPr>
            <w:tcW w:w="4264" w:type="dxa"/>
            <w:tcBorders>
              <w:top w:val="single" w:sz="4" w:space="0" w:color="auto"/>
              <w:left w:val="single" w:sz="4" w:space="0" w:color="auto"/>
              <w:bottom w:val="single" w:sz="4" w:space="0" w:color="auto"/>
              <w:right w:val="single" w:sz="4" w:space="0" w:color="auto"/>
            </w:tcBorders>
            <w:hideMark/>
          </w:tcPr>
          <w:p w14:paraId="7BD1D402" w14:textId="77777777" w:rsidR="00A52C3A" w:rsidRDefault="00A52C3A">
            <w:pPr>
              <w:keepNext/>
              <w:spacing w:line="276" w:lineRule="auto"/>
              <w:outlineLvl w:val="1"/>
              <w:rPr>
                <w:rFonts w:ascii="Arial" w:hAnsi="Arial" w:cs="Arial"/>
                <w:b/>
                <w:bCs/>
                <w:color w:val="FF0000"/>
              </w:rPr>
            </w:pPr>
            <w:r>
              <w:rPr>
                <w:rFonts w:ascii="Arial" w:hAnsi="Arial" w:cs="Arial"/>
                <w:b/>
                <w:bCs/>
                <w:color w:val="FF0000"/>
              </w:rPr>
              <w:t>Chair of the Committee</w:t>
            </w:r>
          </w:p>
        </w:tc>
        <w:tc>
          <w:tcPr>
            <w:tcW w:w="4265" w:type="dxa"/>
            <w:tcBorders>
              <w:top w:val="single" w:sz="4" w:space="0" w:color="auto"/>
              <w:left w:val="single" w:sz="4" w:space="0" w:color="auto"/>
              <w:bottom w:val="single" w:sz="4" w:space="0" w:color="auto"/>
              <w:right w:val="single" w:sz="4" w:space="0" w:color="auto"/>
            </w:tcBorders>
            <w:hideMark/>
          </w:tcPr>
          <w:p w14:paraId="3BBF5786" w14:textId="77777777" w:rsidR="00A52C3A" w:rsidRDefault="00A52C3A">
            <w:pPr>
              <w:spacing w:line="276" w:lineRule="auto"/>
              <w:rPr>
                <w:rFonts w:ascii="Arial" w:hAnsi="Arial" w:cs="Arial"/>
                <w:color w:val="FF0000"/>
              </w:rPr>
            </w:pPr>
            <w:r>
              <w:rPr>
                <w:rFonts w:ascii="Arial" w:hAnsi="Arial" w:cs="Arial"/>
                <w:color w:val="FF0000"/>
              </w:rPr>
              <w:t>TBA at first meeting</w:t>
            </w:r>
          </w:p>
        </w:tc>
      </w:tr>
    </w:tbl>
    <w:p w14:paraId="6D9413FD" w14:textId="77777777" w:rsidR="00A52C3A" w:rsidRDefault="00A52C3A" w:rsidP="00A52C3A">
      <w:pPr>
        <w:rPr>
          <w:rFonts w:ascii="Arial" w:hAnsi="Arial" w:cs="Arial"/>
          <w:color w:val="FF0000"/>
        </w:rPr>
      </w:pPr>
    </w:p>
    <w:tbl>
      <w:tblPr>
        <w:tblpPr w:leftFromText="180" w:rightFromText="180" w:bottomFromText="200" w:vertAnchor="tex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A52C3A" w14:paraId="0677605A" w14:textId="77777777" w:rsidTr="00A52C3A">
        <w:tc>
          <w:tcPr>
            <w:tcW w:w="4264" w:type="dxa"/>
            <w:tcBorders>
              <w:top w:val="single" w:sz="4" w:space="0" w:color="auto"/>
              <w:left w:val="single" w:sz="4" w:space="0" w:color="auto"/>
              <w:bottom w:val="single" w:sz="4" w:space="0" w:color="auto"/>
              <w:right w:val="single" w:sz="4" w:space="0" w:color="auto"/>
            </w:tcBorders>
            <w:hideMark/>
          </w:tcPr>
          <w:p w14:paraId="64CFBBFB" w14:textId="77777777" w:rsidR="00A52C3A" w:rsidRDefault="00A52C3A">
            <w:pPr>
              <w:keepNext/>
              <w:spacing w:line="276" w:lineRule="auto"/>
              <w:outlineLvl w:val="1"/>
              <w:rPr>
                <w:rFonts w:ascii="Arial" w:hAnsi="Arial" w:cs="Arial"/>
                <w:b/>
                <w:bCs/>
                <w:color w:val="FF0000"/>
              </w:rPr>
            </w:pPr>
            <w:r>
              <w:rPr>
                <w:rFonts w:ascii="Arial" w:hAnsi="Arial" w:cs="Arial"/>
                <w:b/>
                <w:bCs/>
                <w:color w:val="FF0000"/>
              </w:rPr>
              <w:t xml:space="preserve">Clerk to the Committee </w:t>
            </w:r>
          </w:p>
        </w:tc>
        <w:tc>
          <w:tcPr>
            <w:tcW w:w="4265" w:type="dxa"/>
            <w:tcBorders>
              <w:top w:val="single" w:sz="4" w:space="0" w:color="auto"/>
              <w:left w:val="single" w:sz="4" w:space="0" w:color="auto"/>
              <w:bottom w:val="single" w:sz="4" w:space="0" w:color="auto"/>
              <w:right w:val="single" w:sz="4" w:space="0" w:color="auto"/>
            </w:tcBorders>
            <w:hideMark/>
          </w:tcPr>
          <w:p w14:paraId="106B7BC1" w14:textId="77777777" w:rsidR="00A52C3A" w:rsidRDefault="00A52C3A">
            <w:pPr>
              <w:spacing w:line="276" w:lineRule="auto"/>
              <w:rPr>
                <w:rFonts w:ascii="Arial" w:hAnsi="Arial" w:cs="Arial"/>
                <w:color w:val="FF0000"/>
              </w:rPr>
            </w:pPr>
            <w:r>
              <w:rPr>
                <w:rFonts w:ascii="Arial" w:hAnsi="Arial" w:cs="Arial"/>
                <w:color w:val="FF0000"/>
              </w:rPr>
              <w:t>Geoffrey Brighton</w:t>
            </w:r>
          </w:p>
        </w:tc>
      </w:tr>
    </w:tbl>
    <w:p w14:paraId="2CB809E1" w14:textId="77777777" w:rsidR="00A52C3A" w:rsidRDefault="00A52C3A" w:rsidP="00A52C3A">
      <w:pPr>
        <w:rPr>
          <w:rFonts w:ascii="Arial" w:hAnsi="Arial" w:cs="Arial"/>
          <w:color w:val="FF0000"/>
        </w:rPr>
      </w:pPr>
    </w:p>
    <w:p w14:paraId="2B5FC485" w14:textId="77777777" w:rsidR="00A52C3A" w:rsidRDefault="00A52C3A" w:rsidP="00A52C3A">
      <w:pPr>
        <w:rPr>
          <w:rFonts w:ascii="Arial" w:hAnsi="Arial" w:cs="Arial"/>
          <w:color w:val="FF0000"/>
        </w:rPr>
      </w:pPr>
    </w:p>
    <w:tbl>
      <w:tblPr>
        <w:tblpPr w:leftFromText="180" w:rightFromText="180" w:bottomFromText="20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900"/>
      </w:tblGrid>
      <w:tr w:rsidR="00A52C3A" w14:paraId="3FD48BA0" w14:textId="77777777" w:rsidTr="00A52C3A">
        <w:tc>
          <w:tcPr>
            <w:tcW w:w="6629" w:type="dxa"/>
            <w:tcBorders>
              <w:top w:val="single" w:sz="4" w:space="0" w:color="auto"/>
              <w:left w:val="single" w:sz="4" w:space="0" w:color="auto"/>
              <w:bottom w:val="single" w:sz="4" w:space="0" w:color="auto"/>
              <w:right w:val="single" w:sz="4" w:space="0" w:color="auto"/>
            </w:tcBorders>
            <w:hideMark/>
          </w:tcPr>
          <w:p w14:paraId="1402FC9C" w14:textId="77777777" w:rsidR="00A52C3A" w:rsidRDefault="00A52C3A">
            <w:pPr>
              <w:spacing w:line="276" w:lineRule="auto"/>
              <w:rPr>
                <w:rFonts w:ascii="Arial" w:hAnsi="Arial" w:cs="Arial"/>
                <w:b/>
                <w:bCs/>
                <w:color w:val="FF0000"/>
              </w:rPr>
            </w:pPr>
            <w:r>
              <w:rPr>
                <w:rFonts w:ascii="Arial" w:hAnsi="Arial" w:cs="Arial"/>
                <w:b/>
                <w:bCs/>
                <w:color w:val="FF0000"/>
              </w:rPr>
              <w:t>Quorum (minimum of 3, committee can determine higher number)</w:t>
            </w:r>
          </w:p>
        </w:tc>
        <w:tc>
          <w:tcPr>
            <w:tcW w:w="1900" w:type="dxa"/>
            <w:tcBorders>
              <w:top w:val="single" w:sz="4" w:space="0" w:color="auto"/>
              <w:left w:val="single" w:sz="4" w:space="0" w:color="auto"/>
              <w:bottom w:val="single" w:sz="4" w:space="0" w:color="auto"/>
              <w:right w:val="single" w:sz="4" w:space="0" w:color="auto"/>
            </w:tcBorders>
            <w:hideMark/>
          </w:tcPr>
          <w:p w14:paraId="51A19B6D" w14:textId="77777777" w:rsidR="00A52C3A" w:rsidRDefault="00A52C3A">
            <w:pPr>
              <w:spacing w:line="276" w:lineRule="auto"/>
              <w:rPr>
                <w:rFonts w:ascii="Arial" w:hAnsi="Arial" w:cs="Arial"/>
                <w:color w:val="FF0000"/>
              </w:rPr>
            </w:pPr>
            <w:r>
              <w:rPr>
                <w:rFonts w:ascii="Arial" w:hAnsi="Arial" w:cs="Arial"/>
                <w:color w:val="FF0000"/>
              </w:rPr>
              <w:t>3</w:t>
            </w:r>
          </w:p>
        </w:tc>
      </w:tr>
    </w:tbl>
    <w:p w14:paraId="57FD4999" w14:textId="77777777" w:rsidR="00A52C3A" w:rsidRDefault="00A52C3A" w:rsidP="00A52C3A">
      <w:pPr>
        <w:rPr>
          <w:rFonts w:ascii="Arial" w:hAnsi="Arial" w:cs="Arial"/>
          <w:color w:val="FF0000"/>
        </w:rPr>
      </w:pPr>
    </w:p>
    <w:tbl>
      <w:tblPr>
        <w:tblpPr w:leftFromText="180" w:rightFromText="180" w:bottomFromText="20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tblGrid>
      <w:tr w:rsidR="00A52C3A" w14:paraId="5042A914" w14:textId="77777777" w:rsidTr="00A52C3A">
        <w:tc>
          <w:tcPr>
            <w:tcW w:w="2943" w:type="dxa"/>
            <w:tcBorders>
              <w:top w:val="single" w:sz="4" w:space="0" w:color="auto"/>
              <w:left w:val="single" w:sz="4" w:space="0" w:color="auto"/>
              <w:bottom w:val="single" w:sz="4" w:space="0" w:color="auto"/>
              <w:right w:val="single" w:sz="4" w:space="0" w:color="auto"/>
            </w:tcBorders>
            <w:hideMark/>
          </w:tcPr>
          <w:p w14:paraId="2AFD4F92" w14:textId="77777777" w:rsidR="00A52C3A" w:rsidRDefault="00A52C3A">
            <w:pPr>
              <w:keepNext/>
              <w:spacing w:line="276" w:lineRule="auto"/>
              <w:outlineLvl w:val="1"/>
              <w:rPr>
                <w:rFonts w:ascii="Arial" w:hAnsi="Arial" w:cs="Arial"/>
                <w:b/>
                <w:bCs/>
                <w:color w:val="FF0000"/>
              </w:rPr>
            </w:pPr>
            <w:r>
              <w:rPr>
                <w:rFonts w:ascii="Arial" w:hAnsi="Arial" w:cs="Arial"/>
                <w:b/>
                <w:bCs/>
                <w:color w:val="FF0000"/>
              </w:rPr>
              <w:t>Date Committee established</w:t>
            </w:r>
          </w:p>
        </w:tc>
        <w:tc>
          <w:tcPr>
            <w:tcW w:w="1843" w:type="dxa"/>
            <w:tcBorders>
              <w:top w:val="single" w:sz="4" w:space="0" w:color="auto"/>
              <w:left w:val="single" w:sz="4" w:space="0" w:color="auto"/>
              <w:bottom w:val="single" w:sz="4" w:space="0" w:color="auto"/>
              <w:right w:val="single" w:sz="4" w:space="0" w:color="auto"/>
            </w:tcBorders>
            <w:hideMark/>
          </w:tcPr>
          <w:p w14:paraId="52E25779" w14:textId="77777777" w:rsidR="00A52C3A" w:rsidRDefault="00A52C3A">
            <w:pPr>
              <w:spacing w:line="276" w:lineRule="auto"/>
              <w:rPr>
                <w:rFonts w:ascii="Arial" w:hAnsi="Arial" w:cs="Arial"/>
                <w:color w:val="FF0000"/>
              </w:rPr>
            </w:pPr>
            <w:r>
              <w:rPr>
                <w:rFonts w:ascii="Arial" w:hAnsi="Arial" w:cs="Arial"/>
                <w:color w:val="FF0000"/>
              </w:rPr>
              <w:t xml:space="preserve">  </w:t>
            </w:r>
            <w:r w:rsidR="00D11E8A">
              <w:rPr>
                <w:rFonts w:ascii="Arial" w:hAnsi="Arial" w:cs="Arial"/>
                <w:color w:val="FF0000"/>
              </w:rPr>
              <w:t>2014</w:t>
            </w:r>
          </w:p>
        </w:tc>
      </w:tr>
    </w:tbl>
    <w:p w14:paraId="285D423A" w14:textId="77777777" w:rsidR="00A52C3A" w:rsidRDefault="00A52C3A" w:rsidP="00A52C3A">
      <w:pPr>
        <w:rPr>
          <w:rFonts w:ascii="Arial" w:hAnsi="Arial" w:cs="Arial"/>
          <w:color w:val="FF0000"/>
        </w:rPr>
      </w:pPr>
    </w:p>
    <w:p w14:paraId="1CC27C5F" w14:textId="77777777" w:rsidR="00A52C3A" w:rsidRDefault="00A52C3A" w:rsidP="00A52C3A">
      <w:pPr>
        <w:rPr>
          <w:rFonts w:ascii="Arial" w:hAnsi="Arial" w:cs="Arial"/>
          <w:color w:val="FF0000"/>
        </w:rPr>
      </w:pPr>
    </w:p>
    <w:tbl>
      <w:tblPr>
        <w:tblpPr w:leftFromText="180" w:rightFromText="180" w:bottomFromText="200" w:vertAnchor="tex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tblGrid>
      <w:tr w:rsidR="00A52C3A" w14:paraId="5DDF251C" w14:textId="77777777" w:rsidTr="00A52C3A">
        <w:tc>
          <w:tcPr>
            <w:tcW w:w="1668" w:type="dxa"/>
            <w:tcBorders>
              <w:top w:val="single" w:sz="4" w:space="0" w:color="auto"/>
              <w:left w:val="single" w:sz="4" w:space="0" w:color="auto"/>
              <w:bottom w:val="single" w:sz="4" w:space="0" w:color="auto"/>
              <w:right w:val="single" w:sz="4" w:space="0" w:color="auto"/>
            </w:tcBorders>
            <w:hideMark/>
          </w:tcPr>
          <w:p w14:paraId="6C29FF0F" w14:textId="77777777" w:rsidR="00A52C3A" w:rsidRDefault="00A52C3A">
            <w:pPr>
              <w:spacing w:line="276" w:lineRule="auto"/>
              <w:rPr>
                <w:rFonts w:ascii="Arial" w:hAnsi="Arial" w:cs="Arial"/>
                <w:b/>
                <w:bCs/>
                <w:color w:val="FF0000"/>
              </w:rPr>
            </w:pPr>
            <w:r>
              <w:rPr>
                <w:rFonts w:ascii="Arial" w:hAnsi="Arial" w:cs="Arial"/>
                <w:b/>
                <w:bCs/>
                <w:color w:val="FF0000"/>
              </w:rPr>
              <w:t>Date of review:</w:t>
            </w:r>
          </w:p>
        </w:tc>
        <w:tc>
          <w:tcPr>
            <w:tcW w:w="1842" w:type="dxa"/>
            <w:tcBorders>
              <w:top w:val="single" w:sz="4" w:space="0" w:color="auto"/>
              <w:left w:val="single" w:sz="4" w:space="0" w:color="auto"/>
              <w:bottom w:val="single" w:sz="4" w:space="0" w:color="auto"/>
              <w:right w:val="single" w:sz="4" w:space="0" w:color="auto"/>
            </w:tcBorders>
            <w:hideMark/>
          </w:tcPr>
          <w:p w14:paraId="222AC548" w14:textId="7EB3B8BF" w:rsidR="00A52C3A" w:rsidRDefault="008E2E87">
            <w:pPr>
              <w:spacing w:line="276" w:lineRule="auto"/>
              <w:rPr>
                <w:rFonts w:ascii="Arial" w:hAnsi="Arial" w:cs="Arial"/>
                <w:color w:val="FF0000"/>
              </w:rPr>
            </w:pPr>
            <w:r>
              <w:rPr>
                <w:rFonts w:ascii="Arial" w:hAnsi="Arial" w:cs="Arial"/>
                <w:color w:val="FF0000"/>
              </w:rPr>
              <w:t xml:space="preserve">  </w:t>
            </w:r>
            <w:r w:rsidR="009D1C5F">
              <w:rPr>
                <w:color w:val="FF0000"/>
              </w:rPr>
              <w:t>July 2023</w:t>
            </w:r>
          </w:p>
        </w:tc>
      </w:tr>
    </w:tbl>
    <w:p w14:paraId="549F87BA" w14:textId="77777777" w:rsidR="00A52C3A" w:rsidRDefault="00A52C3A" w:rsidP="00A52C3A">
      <w:pPr>
        <w:rPr>
          <w:rFonts w:ascii="Arial" w:hAnsi="Arial" w:cs="Arial"/>
          <w:color w:val="FF0000"/>
        </w:rPr>
      </w:pPr>
    </w:p>
    <w:p w14:paraId="0726BB46" w14:textId="77777777" w:rsidR="00A52C3A" w:rsidRDefault="00A52C3A" w:rsidP="00A52C3A"/>
    <w:p w14:paraId="73EB1197" w14:textId="77777777" w:rsidR="007D4341" w:rsidRPr="00A52C3A" w:rsidRDefault="007D4341" w:rsidP="00A52C3A"/>
    <w:sectPr w:rsidR="007D4341" w:rsidRPr="00A5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65A"/>
    <w:multiLevelType w:val="hybridMultilevel"/>
    <w:tmpl w:val="A7168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51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21ED40-74B5-4EB7-AA2C-B8C4C2F7E454}"/>
    <w:docVar w:name="dgnword-eventsink" w:val="91099352"/>
  </w:docVars>
  <w:rsids>
    <w:rsidRoot w:val="00063DED"/>
    <w:rsid w:val="00063DED"/>
    <w:rsid w:val="0051028C"/>
    <w:rsid w:val="007D4341"/>
    <w:rsid w:val="008D3224"/>
    <w:rsid w:val="008E2E87"/>
    <w:rsid w:val="009D1C5F"/>
    <w:rsid w:val="00A52C3A"/>
    <w:rsid w:val="00D11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DE0FC"/>
  <w15:docId w15:val="{7317D06F-1CEC-FE41-B4D2-4435E116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A52C3A"/>
    <w:pPr>
      <w:ind w:left="1800"/>
    </w:pPr>
    <w:rPr>
      <w:rFonts w:ascii="Arial" w:hAnsi="Arial" w:cs="Arial"/>
    </w:rPr>
  </w:style>
  <w:style w:type="character" w:customStyle="1" w:styleId="BodyTextIndentChar">
    <w:name w:val="Body Text Indent Char"/>
    <w:basedOn w:val="DefaultParagraphFont"/>
    <w:link w:val="BodyTextIndent"/>
    <w:semiHidden/>
    <w:rsid w:val="00A52C3A"/>
    <w:rPr>
      <w:rFonts w:ascii="Arial" w:eastAsia="Times New Roman" w:hAnsi="Arial" w:cs="Arial"/>
      <w:sz w:val="20"/>
      <w:szCs w:val="20"/>
    </w:rPr>
  </w:style>
  <w:style w:type="paragraph" w:styleId="PlainText">
    <w:name w:val="Plain Text"/>
    <w:basedOn w:val="Normal"/>
    <w:link w:val="PlainTextChar"/>
    <w:semiHidden/>
    <w:unhideWhenUsed/>
    <w:rsid w:val="00A52C3A"/>
    <w:rPr>
      <w:rFonts w:ascii="Courier New" w:hAnsi="Courier New"/>
    </w:rPr>
  </w:style>
  <w:style w:type="character" w:customStyle="1" w:styleId="PlainTextChar">
    <w:name w:val="Plain Text Char"/>
    <w:basedOn w:val="DefaultParagraphFont"/>
    <w:link w:val="PlainText"/>
    <w:semiHidden/>
    <w:rsid w:val="00A52C3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Microsoft Office User</cp:lastModifiedBy>
  <cp:revision>2</cp:revision>
  <dcterms:created xsi:type="dcterms:W3CDTF">2023-09-21T09:12:00Z</dcterms:created>
  <dcterms:modified xsi:type="dcterms:W3CDTF">2023-09-21T09:12:00Z</dcterms:modified>
</cp:coreProperties>
</file>